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88" w:type="dxa"/>
        <w:tblBorders>
          <w:bottom w:val="double" w:sz="6" w:space="0" w:color="auto"/>
        </w:tblBorders>
        <w:tblLook w:val="01E0" w:firstRow="1" w:lastRow="1" w:firstColumn="1" w:lastColumn="1" w:noHBand="0" w:noVBand="0"/>
      </w:tblPr>
      <w:tblGrid>
        <w:gridCol w:w="6588"/>
        <w:gridCol w:w="3600"/>
      </w:tblGrid>
      <w:tr w:rsidR="006C77C9" w:rsidRPr="00B00015" w:rsidTr="004547C0">
        <w:trPr>
          <w:trHeight w:val="2630"/>
        </w:trPr>
        <w:tc>
          <w:tcPr>
            <w:tcW w:w="6588" w:type="dxa"/>
          </w:tcPr>
          <w:p w:rsidR="006C77C9" w:rsidRPr="00B00015" w:rsidRDefault="006C77C9" w:rsidP="006C77C9">
            <w:pPr>
              <w:spacing w:after="0" w:line="240" w:lineRule="auto"/>
              <w:jc w:val="center"/>
              <w:rPr>
                <w:rFonts w:ascii="Calibri" w:hAnsi="Calibri" w:cs="Tahoma"/>
                <w:b/>
                <w:spacing w:val="70"/>
              </w:rPr>
            </w:pPr>
            <w:r w:rsidRPr="00B00015">
              <w:rPr>
                <w:rFonts w:ascii="Calibri" w:hAnsi="Calibri" w:cs="Tahoma"/>
                <w:b/>
                <w:spacing w:val="70"/>
              </w:rPr>
              <w:t>ROMÂNIA</w:t>
            </w:r>
          </w:p>
          <w:p w:rsidR="006C77C9" w:rsidRPr="00B00015" w:rsidRDefault="006C77C9" w:rsidP="006C77C9">
            <w:pPr>
              <w:spacing w:after="0" w:line="240" w:lineRule="auto"/>
              <w:jc w:val="center"/>
              <w:rPr>
                <w:rFonts w:ascii="Calibri" w:hAnsi="Calibri" w:cs="Tahoma"/>
                <w:b/>
                <w:sz w:val="16"/>
                <w:szCs w:val="16"/>
              </w:rPr>
            </w:pPr>
            <w:r w:rsidRPr="00B00015">
              <w:rPr>
                <w:rFonts w:ascii="Calibri" w:hAnsi="Calibri" w:cs="Tahoma"/>
                <w:b/>
                <w:sz w:val="16"/>
                <w:szCs w:val="16"/>
              </w:rPr>
              <w:t xml:space="preserve">MINISTERUL </w:t>
            </w:r>
            <w:r>
              <w:rPr>
                <w:rFonts w:ascii="Calibri" w:hAnsi="Calibri" w:cs="Tahoma"/>
                <w:b/>
                <w:sz w:val="16"/>
                <w:szCs w:val="16"/>
              </w:rPr>
              <w:t>AFACERILOR INTERNE</w:t>
            </w:r>
          </w:p>
          <w:p w:rsidR="006C77C9" w:rsidRPr="00B00015" w:rsidRDefault="006C77C9" w:rsidP="006C77C9">
            <w:pPr>
              <w:tabs>
                <w:tab w:val="left" w:pos="2295"/>
              </w:tabs>
              <w:spacing w:after="0" w:line="240" w:lineRule="auto"/>
              <w:rPr>
                <w:rFonts w:ascii="Calibri" w:hAnsi="Calibri" w:cs="Tahoma"/>
                <w:b/>
                <w:spacing w:val="70"/>
              </w:rPr>
            </w:pPr>
            <w:r>
              <w:rPr>
                <w:rFonts w:ascii="Calibri" w:hAnsi="Calibri" w:cs="Tahoma"/>
                <w:b/>
                <w:noProof/>
                <w:spacing w:val="60"/>
                <w:sz w:val="16"/>
                <w:szCs w:val="16"/>
                <w:lang w:val="en-US" w:eastAsia="en-US"/>
              </w:rPr>
              <w:drawing>
                <wp:anchor distT="0" distB="0" distL="114300" distR="114300" simplePos="0" relativeHeight="251659264" behindDoc="1" locked="0" layoutInCell="1" allowOverlap="1">
                  <wp:simplePos x="0" y="0"/>
                  <wp:positionH relativeFrom="column">
                    <wp:posOffset>1598295</wp:posOffset>
                  </wp:positionH>
                  <wp:positionV relativeFrom="paragraph">
                    <wp:posOffset>34925</wp:posOffset>
                  </wp:positionV>
                  <wp:extent cx="685800" cy="914400"/>
                  <wp:effectExtent l="0" t="0" r="0" b="0"/>
                  <wp:wrapTight wrapText="bothSides">
                    <wp:wrapPolygon edited="0">
                      <wp:start x="0" y="0"/>
                      <wp:lineTo x="0" y="21150"/>
                      <wp:lineTo x="21000" y="21150"/>
                      <wp:lineTo x="21000" y="0"/>
                      <wp:lineTo x="0" y="0"/>
                    </wp:wrapPolygon>
                  </wp:wrapTight>
                  <wp:docPr id="2" name="Picture 2" descr="STEMAP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POL"/>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a:ln>
                            <a:noFill/>
                          </a:ln>
                        </pic:spPr>
                      </pic:pic>
                    </a:graphicData>
                  </a:graphic>
                </wp:anchor>
              </w:drawing>
            </w:r>
          </w:p>
          <w:p w:rsidR="006C77C9" w:rsidRPr="00B00015" w:rsidRDefault="006C77C9" w:rsidP="006C77C9">
            <w:pPr>
              <w:spacing w:after="0" w:line="240" w:lineRule="auto"/>
              <w:jc w:val="center"/>
              <w:rPr>
                <w:rFonts w:ascii="Calibri" w:hAnsi="Calibri" w:cs="Tahoma"/>
                <w:b/>
              </w:rPr>
            </w:pPr>
          </w:p>
          <w:p w:rsidR="006C77C9" w:rsidRPr="00B00015" w:rsidRDefault="006C77C9" w:rsidP="006C77C9">
            <w:pPr>
              <w:spacing w:after="0" w:line="240" w:lineRule="auto"/>
              <w:jc w:val="center"/>
              <w:rPr>
                <w:rFonts w:ascii="Calibri" w:hAnsi="Calibri" w:cs="Tahoma"/>
                <w:b/>
              </w:rPr>
            </w:pPr>
          </w:p>
          <w:p w:rsidR="006C77C9" w:rsidRPr="00B00015" w:rsidRDefault="006C77C9" w:rsidP="006C77C9">
            <w:pPr>
              <w:spacing w:after="0" w:line="240" w:lineRule="auto"/>
              <w:jc w:val="center"/>
              <w:rPr>
                <w:rFonts w:ascii="Calibri" w:hAnsi="Calibri" w:cs="Tahoma"/>
                <w:b/>
              </w:rPr>
            </w:pPr>
          </w:p>
          <w:p w:rsidR="006C77C9" w:rsidRPr="00B00015" w:rsidRDefault="006C77C9" w:rsidP="006C77C9">
            <w:pPr>
              <w:spacing w:after="0" w:line="240" w:lineRule="auto"/>
              <w:jc w:val="center"/>
              <w:rPr>
                <w:rFonts w:ascii="Calibri" w:hAnsi="Calibri" w:cs="Tahoma"/>
                <w:b/>
              </w:rPr>
            </w:pPr>
          </w:p>
          <w:p w:rsidR="006C77C9" w:rsidRPr="00B00015" w:rsidRDefault="006C77C9" w:rsidP="006C77C9">
            <w:pPr>
              <w:spacing w:after="0" w:line="240" w:lineRule="auto"/>
              <w:jc w:val="center"/>
              <w:rPr>
                <w:rFonts w:ascii="Calibri" w:hAnsi="Calibri" w:cs="Tahoma"/>
                <w:b/>
              </w:rPr>
            </w:pPr>
          </w:p>
          <w:p w:rsidR="006C77C9" w:rsidRPr="00B00015" w:rsidRDefault="006C77C9" w:rsidP="006C77C9">
            <w:pPr>
              <w:spacing w:after="0" w:line="240" w:lineRule="auto"/>
              <w:jc w:val="center"/>
              <w:rPr>
                <w:rFonts w:ascii="Calibri" w:hAnsi="Calibri" w:cs="Tahoma"/>
                <w:b/>
                <w:sz w:val="16"/>
                <w:szCs w:val="16"/>
              </w:rPr>
            </w:pPr>
          </w:p>
          <w:p w:rsidR="006C77C9" w:rsidRPr="00B00015" w:rsidRDefault="006C77C9" w:rsidP="006C77C9">
            <w:pPr>
              <w:spacing w:after="0" w:line="240" w:lineRule="auto"/>
              <w:jc w:val="center"/>
              <w:rPr>
                <w:rFonts w:ascii="Calibri" w:hAnsi="Calibri" w:cs="Tahoma"/>
                <w:b/>
                <w:sz w:val="16"/>
                <w:szCs w:val="16"/>
              </w:rPr>
            </w:pPr>
            <w:r w:rsidRPr="00B00015">
              <w:rPr>
                <w:rFonts w:ascii="Calibri" w:hAnsi="Calibri" w:cs="Tahoma"/>
                <w:b/>
                <w:sz w:val="16"/>
                <w:szCs w:val="16"/>
              </w:rPr>
              <w:t>INSPECTORATUL GENERAL AL POLIŢIEI ROMÂNE</w:t>
            </w:r>
          </w:p>
          <w:p w:rsidR="006C77C9" w:rsidRPr="00B00015" w:rsidRDefault="006C77C9" w:rsidP="006C77C9">
            <w:pPr>
              <w:spacing w:after="0" w:line="240" w:lineRule="auto"/>
              <w:jc w:val="center"/>
              <w:rPr>
                <w:rFonts w:ascii="Calibri" w:hAnsi="Calibri" w:cs="Tahoma"/>
                <w:b/>
                <w:sz w:val="16"/>
                <w:szCs w:val="16"/>
              </w:rPr>
            </w:pPr>
            <w:r w:rsidRPr="00B00015">
              <w:rPr>
                <w:rFonts w:ascii="Calibri" w:hAnsi="Calibri" w:cs="Tahoma"/>
                <w:b/>
                <w:sz w:val="16"/>
                <w:szCs w:val="16"/>
              </w:rPr>
              <w:t>INSPECTORATUL DE POLIŢIE JUDEŢ</w:t>
            </w:r>
            <w:r>
              <w:rPr>
                <w:rFonts w:ascii="Calibri" w:hAnsi="Calibri" w:cs="Tahoma"/>
                <w:b/>
                <w:sz w:val="16"/>
                <w:szCs w:val="16"/>
              </w:rPr>
              <w:t>EAN</w:t>
            </w:r>
            <w:r w:rsidRPr="00B00015">
              <w:rPr>
                <w:rFonts w:ascii="Calibri" w:hAnsi="Calibri" w:cs="Tahoma"/>
                <w:b/>
                <w:sz w:val="16"/>
                <w:szCs w:val="16"/>
              </w:rPr>
              <w:t xml:space="preserve"> COVASNA</w:t>
            </w:r>
          </w:p>
          <w:p w:rsidR="006C77C9" w:rsidRPr="00B00015" w:rsidRDefault="006C77C9" w:rsidP="006C77C9">
            <w:pPr>
              <w:spacing w:after="0" w:line="240" w:lineRule="auto"/>
              <w:jc w:val="center"/>
              <w:rPr>
                <w:rFonts w:ascii="Calibri" w:hAnsi="Calibri" w:cs="Tahoma"/>
                <w:b/>
                <w:spacing w:val="60"/>
                <w:sz w:val="28"/>
                <w:szCs w:val="28"/>
              </w:rPr>
            </w:pPr>
            <w:r w:rsidRPr="00B00015">
              <w:rPr>
                <w:rFonts w:ascii="Calibri" w:hAnsi="Calibri" w:cs="Tahoma"/>
                <w:b/>
                <w:sz w:val="16"/>
                <w:szCs w:val="16"/>
              </w:rPr>
              <w:t>SERVICIUL LOGISTIC</w:t>
            </w:r>
          </w:p>
        </w:tc>
        <w:tc>
          <w:tcPr>
            <w:tcW w:w="3600" w:type="dxa"/>
          </w:tcPr>
          <w:p w:rsidR="006C77C9" w:rsidRPr="00B00015" w:rsidRDefault="006C77C9" w:rsidP="006C77C9">
            <w:pPr>
              <w:spacing w:after="0" w:line="240" w:lineRule="auto"/>
              <w:jc w:val="center"/>
              <w:rPr>
                <w:rFonts w:ascii="Calibri" w:hAnsi="Calibri" w:cs="Tahoma"/>
                <w:b/>
                <w:spacing w:val="60"/>
                <w:sz w:val="28"/>
                <w:szCs w:val="28"/>
              </w:rPr>
            </w:pPr>
          </w:p>
          <w:p w:rsidR="006C77C9" w:rsidRPr="00B00015" w:rsidRDefault="006C77C9" w:rsidP="006C77C9">
            <w:pPr>
              <w:spacing w:after="0" w:line="240" w:lineRule="auto"/>
              <w:jc w:val="center"/>
              <w:rPr>
                <w:rFonts w:ascii="Calibri" w:hAnsi="Calibri" w:cs="Tahoma"/>
                <w:b/>
              </w:rPr>
            </w:pPr>
          </w:p>
          <w:p w:rsidR="006C77C9" w:rsidRPr="00B00015" w:rsidRDefault="006C77C9" w:rsidP="006C77C9">
            <w:pPr>
              <w:spacing w:after="0" w:line="240" w:lineRule="auto"/>
              <w:jc w:val="center"/>
              <w:rPr>
                <w:rFonts w:ascii="Calibri" w:hAnsi="Calibri" w:cs="Tahoma"/>
                <w:b/>
              </w:rPr>
            </w:pPr>
          </w:p>
          <w:p w:rsidR="006C77C9" w:rsidRPr="00B00015" w:rsidRDefault="006C77C9" w:rsidP="006C77C9">
            <w:pPr>
              <w:spacing w:after="0" w:line="240" w:lineRule="auto"/>
              <w:jc w:val="center"/>
              <w:rPr>
                <w:rFonts w:ascii="Calibri" w:hAnsi="Calibri" w:cs="Tahoma"/>
                <w:b/>
              </w:rPr>
            </w:pPr>
          </w:p>
          <w:p w:rsidR="006C77C9" w:rsidRPr="00B00015" w:rsidRDefault="006C77C9" w:rsidP="006C77C9">
            <w:pPr>
              <w:spacing w:after="0" w:line="240" w:lineRule="auto"/>
              <w:jc w:val="center"/>
              <w:rPr>
                <w:rFonts w:ascii="Calibri" w:hAnsi="Calibri" w:cs="Tahoma"/>
                <w:b/>
              </w:rPr>
            </w:pPr>
          </w:p>
          <w:p w:rsidR="006C77C9" w:rsidRPr="00B00015" w:rsidRDefault="006C77C9" w:rsidP="006C77C9">
            <w:pPr>
              <w:spacing w:after="0" w:line="240" w:lineRule="auto"/>
              <w:jc w:val="center"/>
              <w:rPr>
                <w:rFonts w:ascii="Calibri" w:hAnsi="Calibri" w:cs="Tahoma"/>
                <w:b/>
              </w:rPr>
            </w:pPr>
          </w:p>
          <w:p w:rsidR="006C77C9" w:rsidRPr="00B00015" w:rsidRDefault="006C77C9" w:rsidP="006C77C9">
            <w:pPr>
              <w:spacing w:after="0" w:line="240" w:lineRule="auto"/>
              <w:jc w:val="center"/>
              <w:rPr>
                <w:rFonts w:ascii="Calibri" w:hAnsi="Calibri" w:cs="Tahoma"/>
                <w:b/>
              </w:rPr>
            </w:pPr>
          </w:p>
          <w:p w:rsidR="006C77C9" w:rsidRPr="00B00015" w:rsidRDefault="006C77C9" w:rsidP="006C77C9">
            <w:pPr>
              <w:spacing w:after="0" w:line="240" w:lineRule="auto"/>
              <w:jc w:val="right"/>
              <w:rPr>
                <w:rFonts w:ascii="Calibri" w:hAnsi="Calibri" w:cs="Tahoma"/>
                <w:b/>
              </w:rPr>
            </w:pPr>
            <w:r w:rsidRPr="00B00015">
              <w:rPr>
                <w:rFonts w:ascii="Calibri" w:hAnsi="Calibri" w:cs="Tahoma"/>
                <w:b/>
              </w:rPr>
              <w:t>NESECRET</w:t>
            </w:r>
          </w:p>
          <w:p w:rsidR="006C77C9" w:rsidRDefault="006C77C9" w:rsidP="006C77C9">
            <w:pPr>
              <w:spacing w:after="0" w:line="240" w:lineRule="auto"/>
              <w:jc w:val="right"/>
              <w:rPr>
                <w:rFonts w:ascii="Calibri" w:hAnsi="Calibri" w:cs="Tahoma"/>
                <w:b/>
                <w:sz w:val="16"/>
                <w:szCs w:val="16"/>
              </w:rPr>
            </w:pPr>
            <w:r w:rsidRPr="00B00015">
              <w:rPr>
                <w:rFonts w:ascii="Calibri" w:hAnsi="Calibri" w:cs="Tahoma"/>
                <w:b/>
                <w:sz w:val="16"/>
                <w:szCs w:val="16"/>
              </w:rPr>
              <w:t>Nr.</w:t>
            </w:r>
            <w:r>
              <w:rPr>
                <w:rFonts w:ascii="Calibri" w:hAnsi="Calibri" w:cs="Tahoma"/>
                <w:b/>
                <w:sz w:val="16"/>
                <w:szCs w:val="16"/>
              </w:rPr>
              <w:t xml:space="preserve"> ________________</w:t>
            </w:r>
            <w:r w:rsidRPr="00B00015">
              <w:rPr>
                <w:rFonts w:ascii="Calibri" w:hAnsi="Calibri" w:cs="Tahoma"/>
                <w:b/>
                <w:sz w:val="16"/>
                <w:szCs w:val="16"/>
              </w:rPr>
              <w:t xml:space="preserve"> </w:t>
            </w:r>
          </w:p>
          <w:p w:rsidR="006C77C9" w:rsidRPr="00B00015" w:rsidRDefault="006C77C9" w:rsidP="006C77C9">
            <w:pPr>
              <w:spacing w:after="0" w:line="240" w:lineRule="auto"/>
              <w:jc w:val="right"/>
              <w:rPr>
                <w:rFonts w:ascii="Calibri" w:hAnsi="Calibri" w:cs="Tahoma"/>
                <w:b/>
                <w:sz w:val="16"/>
                <w:szCs w:val="16"/>
              </w:rPr>
            </w:pPr>
            <w:r w:rsidRPr="00B00015">
              <w:rPr>
                <w:rFonts w:ascii="Calibri" w:hAnsi="Calibri" w:cs="Tahoma"/>
                <w:b/>
                <w:sz w:val="16"/>
                <w:szCs w:val="16"/>
              </w:rPr>
              <w:t xml:space="preserve">Data: </w:t>
            </w:r>
            <w:r>
              <w:rPr>
                <w:rFonts w:ascii="Calibri" w:hAnsi="Calibri" w:cs="Tahoma"/>
                <w:b/>
                <w:sz w:val="16"/>
                <w:szCs w:val="16"/>
              </w:rPr>
              <w:t>______________</w:t>
            </w:r>
          </w:p>
          <w:p w:rsidR="006C77C9" w:rsidRPr="00B00015" w:rsidRDefault="006C77C9" w:rsidP="006C77C9">
            <w:pPr>
              <w:spacing w:after="0" w:line="240" w:lineRule="auto"/>
              <w:jc w:val="right"/>
              <w:rPr>
                <w:rFonts w:ascii="Calibri" w:hAnsi="Calibri" w:cs="Tahoma"/>
                <w:b/>
              </w:rPr>
            </w:pPr>
            <w:r w:rsidRPr="00B00015">
              <w:rPr>
                <w:rFonts w:ascii="Calibri" w:hAnsi="Calibri" w:cs="Tahoma"/>
                <w:b/>
                <w:sz w:val="16"/>
                <w:szCs w:val="16"/>
              </w:rPr>
              <w:t xml:space="preserve">Ex. </w:t>
            </w:r>
            <w:r>
              <w:rPr>
                <w:rFonts w:ascii="Calibri" w:hAnsi="Calibri" w:cs="Tahoma"/>
                <w:b/>
                <w:sz w:val="16"/>
                <w:szCs w:val="16"/>
              </w:rPr>
              <w:t>1/1</w:t>
            </w:r>
          </w:p>
        </w:tc>
      </w:tr>
    </w:tbl>
    <w:p w:rsidR="00EB6462" w:rsidRDefault="00EB6462" w:rsidP="006C77C9">
      <w:pPr>
        <w:spacing w:after="0" w:line="240" w:lineRule="auto"/>
        <w:jc w:val="center"/>
        <w:rPr>
          <w:rStyle w:val="FontStyle39"/>
          <w:rFonts w:asciiTheme="minorHAnsi" w:hAnsiTheme="minorHAnsi" w:cstheme="minorHAnsi"/>
          <w:b/>
          <w:sz w:val="28"/>
          <w:szCs w:val="28"/>
          <w:lang w:val="ro-RO"/>
        </w:rPr>
      </w:pPr>
    </w:p>
    <w:p w:rsidR="00EB6462" w:rsidRDefault="001956AE" w:rsidP="008B5B02">
      <w:pPr>
        <w:spacing w:after="0" w:line="360" w:lineRule="auto"/>
        <w:jc w:val="center"/>
        <w:rPr>
          <w:rStyle w:val="FontStyle39"/>
          <w:rFonts w:asciiTheme="minorHAnsi" w:hAnsiTheme="minorHAnsi" w:cstheme="minorHAnsi"/>
          <w:b/>
          <w:sz w:val="28"/>
          <w:szCs w:val="28"/>
          <w:lang w:val="ro-RO"/>
        </w:rPr>
      </w:pPr>
      <w:r>
        <w:rPr>
          <w:rFonts w:cstheme="minorHAnsi"/>
          <w:noProof/>
          <w:spacing w:val="10"/>
          <w:sz w:val="28"/>
          <w:szCs w:val="28"/>
          <w:lang w:val="en-US" w:eastAsia="en-US"/>
        </w:rPr>
        <mc:AlternateContent>
          <mc:Choice Requires="wps">
            <w:drawing>
              <wp:anchor distT="0" distB="0" distL="114300" distR="114300" simplePos="0" relativeHeight="251661312" behindDoc="0" locked="0" layoutInCell="1" allowOverlap="1">
                <wp:simplePos x="0" y="0"/>
                <wp:positionH relativeFrom="column">
                  <wp:posOffset>3433445</wp:posOffset>
                </wp:positionH>
                <wp:positionV relativeFrom="paragraph">
                  <wp:posOffset>51435</wp:posOffset>
                </wp:positionV>
                <wp:extent cx="2534285" cy="1083945"/>
                <wp:effectExtent l="5080" t="7620" r="1333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285" cy="1083945"/>
                        </a:xfrm>
                        <a:prstGeom prst="rect">
                          <a:avLst/>
                        </a:prstGeom>
                        <a:solidFill>
                          <a:srgbClr val="FFFFFF"/>
                        </a:solidFill>
                        <a:ln w="9525">
                          <a:solidFill>
                            <a:srgbClr val="000000"/>
                          </a:solidFill>
                          <a:miter lim="800000"/>
                          <a:headEnd/>
                          <a:tailEnd/>
                        </a:ln>
                      </wps:spPr>
                      <wps:txbx>
                        <w:txbxContent>
                          <w:p w:rsidR="006C77C9" w:rsidRPr="006C77C9" w:rsidRDefault="006C77C9" w:rsidP="006C77C9">
                            <w:pPr>
                              <w:spacing w:after="0" w:line="240" w:lineRule="auto"/>
                              <w:jc w:val="center"/>
                              <w:rPr>
                                <w:b/>
                                <w:sz w:val="28"/>
                                <w:szCs w:val="28"/>
                              </w:rPr>
                            </w:pPr>
                            <w:r w:rsidRPr="006C77C9">
                              <w:rPr>
                                <w:b/>
                                <w:sz w:val="28"/>
                                <w:szCs w:val="28"/>
                              </w:rPr>
                              <w:t>APROB</w:t>
                            </w:r>
                          </w:p>
                          <w:p w:rsidR="006C77C9" w:rsidRPr="006C77C9" w:rsidRDefault="006C77C9" w:rsidP="006C77C9">
                            <w:pPr>
                              <w:spacing w:after="0" w:line="240" w:lineRule="auto"/>
                              <w:jc w:val="center"/>
                              <w:rPr>
                                <w:b/>
                                <w:sz w:val="28"/>
                                <w:szCs w:val="28"/>
                              </w:rPr>
                            </w:pPr>
                            <w:r w:rsidRPr="006C77C9">
                              <w:rPr>
                                <w:b/>
                                <w:sz w:val="28"/>
                                <w:szCs w:val="28"/>
                              </w:rPr>
                              <w:t>ȘEF AL INSPECTORATULUI</w:t>
                            </w:r>
                          </w:p>
                          <w:p w:rsidR="004B452F" w:rsidRDefault="006C77C9" w:rsidP="006C77C9">
                            <w:pPr>
                              <w:spacing w:after="0" w:line="240" w:lineRule="auto"/>
                              <w:jc w:val="center"/>
                              <w:rPr>
                                <w:sz w:val="28"/>
                                <w:szCs w:val="28"/>
                              </w:rPr>
                            </w:pPr>
                            <w:r w:rsidRPr="006C77C9">
                              <w:rPr>
                                <w:sz w:val="28"/>
                                <w:szCs w:val="28"/>
                              </w:rPr>
                              <w:t>Comisar-șef de poliție</w:t>
                            </w:r>
                          </w:p>
                          <w:p w:rsidR="00830701" w:rsidRDefault="004B452F" w:rsidP="004B452F">
                            <w:pPr>
                              <w:spacing w:after="0" w:line="240" w:lineRule="auto"/>
                              <w:rPr>
                                <w:sz w:val="28"/>
                                <w:szCs w:val="28"/>
                              </w:rPr>
                            </w:pPr>
                            <w:r>
                              <w:rPr>
                                <w:sz w:val="28"/>
                                <w:szCs w:val="28"/>
                              </w:rPr>
                              <w:t xml:space="preserve">      </w:t>
                            </w:r>
                          </w:p>
                          <w:p w:rsidR="004B452F" w:rsidRDefault="004B452F" w:rsidP="006C77C9">
                            <w:pPr>
                              <w:spacing w:after="0" w:line="240" w:lineRule="auto"/>
                              <w:jc w:val="center"/>
                              <w:rPr>
                                <w:sz w:val="28"/>
                                <w:szCs w:val="28"/>
                              </w:rPr>
                            </w:pPr>
                          </w:p>
                          <w:p w:rsidR="004B452F" w:rsidRDefault="004B452F" w:rsidP="006C77C9">
                            <w:pPr>
                              <w:spacing w:after="0" w:line="240" w:lineRule="auto"/>
                              <w:jc w:val="center"/>
                              <w:rPr>
                                <w:sz w:val="28"/>
                                <w:szCs w:val="28"/>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0.35pt;margin-top:4.05pt;width:199.55pt;height:85.3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">
                <v:textbox>
                  <w:txbxContent>
                    <w:p w:rsidR="006C77C9" w:rsidRPr="006C77C9" w:rsidRDefault="006C77C9" w:rsidP="006C77C9">
                      <w:pPr>
                        <w:spacing w:after="0" w:line="240" w:lineRule="auto"/>
                        <w:jc w:val="center"/>
                        <w:rPr>
                          <w:b/>
                          <w:sz w:val="28"/>
                          <w:szCs w:val="28"/>
                        </w:rPr>
                      </w:pPr>
                      <w:r w:rsidRPr="006C77C9">
                        <w:rPr>
                          <w:b/>
                          <w:sz w:val="28"/>
                          <w:szCs w:val="28"/>
                        </w:rPr>
                        <w:t>APROB</w:t>
                      </w:r>
                    </w:p>
                    <w:p w:rsidR="006C77C9" w:rsidRPr="006C77C9" w:rsidRDefault="006C77C9" w:rsidP="006C77C9">
                      <w:pPr>
                        <w:spacing w:after="0" w:line="240" w:lineRule="auto"/>
                        <w:jc w:val="center"/>
                        <w:rPr>
                          <w:b/>
                          <w:sz w:val="28"/>
                          <w:szCs w:val="28"/>
                        </w:rPr>
                      </w:pPr>
                      <w:r w:rsidRPr="006C77C9">
                        <w:rPr>
                          <w:b/>
                          <w:sz w:val="28"/>
                          <w:szCs w:val="28"/>
                        </w:rPr>
                        <w:t>ȘEF AL INSPECTORATULUI</w:t>
                      </w:r>
                    </w:p>
                    <w:p w:rsidR="004B452F" w:rsidRDefault="006C77C9" w:rsidP="006C77C9">
                      <w:pPr>
                        <w:spacing w:after="0" w:line="240" w:lineRule="auto"/>
                        <w:jc w:val="center"/>
                        <w:rPr>
                          <w:sz w:val="28"/>
                          <w:szCs w:val="28"/>
                        </w:rPr>
                      </w:pPr>
                      <w:r w:rsidRPr="006C77C9">
                        <w:rPr>
                          <w:sz w:val="28"/>
                          <w:szCs w:val="28"/>
                        </w:rPr>
                        <w:t>Comisar-șef de poliție</w:t>
                      </w:r>
                    </w:p>
                    <w:p w:rsidR="00830701" w:rsidRDefault="004B452F" w:rsidP="004B452F">
                      <w:pPr>
                        <w:spacing w:after="0" w:line="240" w:lineRule="auto"/>
                        <w:rPr>
                          <w:sz w:val="28"/>
                          <w:szCs w:val="28"/>
                        </w:rPr>
                      </w:pPr>
                      <w:r>
                        <w:rPr>
                          <w:sz w:val="28"/>
                          <w:szCs w:val="28"/>
                        </w:rPr>
                        <w:t xml:space="preserve">      </w:t>
                      </w:r>
                    </w:p>
                    <w:p w:rsidR="004B452F" w:rsidRDefault="004B452F" w:rsidP="006C77C9">
                      <w:pPr>
                        <w:spacing w:after="0" w:line="240" w:lineRule="auto"/>
                        <w:jc w:val="center"/>
                        <w:rPr>
                          <w:sz w:val="28"/>
                          <w:szCs w:val="28"/>
                        </w:rPr>
                      </w:pPr>
                    </w:p>
                    <w:p w:rsidR="004B452F" w:rsidRDefault="004B452F" w:rsidP="006C77C9">
                      <w:pPr>
                        <w:spacing w:after="0" w:line="240" w:lineRule="auto"/>
                        <w:jc w:val="center"/>
                        <w:rPr>
                          <w:sz w:val="28"/>
                          <w:szCs w:val="28"/>
                        </w:rPr>
                      </w:pPr>
                    </w:p>
                  </w:txbxContent>
                </v:textbox>
              </v:shape>
            </w:pict>
          </mc:Fallback>
        </mc:AlternateContent>
      </w:r>
    </w:p>
    <w:p w:rsidR="006C77C9" w:rsidRDefault="006C77C9" w:rsidP="008B5B02">
      <w:pPr>
        <w:spacing w:after="0" w:line="360" w:lineRule="auto"/>
        <w:jc w:val="center"/>
        <w:rPr>
          <w:rStyle w:val="FontStyle39"/>
          <w:rFonts w:asciiTheme="minorHAnsi" w:hAnsiTheme="minorHAnsi" w:cstheme="minorHAnsi"/>
          <w:b/>
          <w:sz w:val="28"/>
          <w:szCs w:val="28"/>
          <w:lang w:val="ro-RO"/>
        </w:rPr>
      </w:pPr>
    </w:p>
    <w:p w:rsidR="006C77C9" w:rsidRDefault="006C77C9" w:rsidP="008B5B02">
      <w:pPr>
        <w:spacing w:after="0" w:line="360" w:lineRule="auto"/>
        <w:jc w:val="center"/>
        <w:rPr>
          <w:rStyle w:val="FontStyle39"/>
          <w:rFonts w:asciiTheme="minorHAnsi" w:hAnsiTheme="minorHAnsi" w:cstheme="minorHAnsi"/>
          <w:b/>
          <w:sz w:val="28"/>
          <w:szCs w:val="28"/>
          <w:lang w:val="ro-RO"/>
        </w:rPr>
      </w:pPr>
    </w:p>
    <w:p w:rsidR="006C77C9" w:rsidRDefault="006C77C9" w:rsidP="008B5B02">
      <w:pPr>
        <w:spacing w:after="0" w:line="360" w:lineRule="auto"/>
        <w:jc w:val="center"/>
        <w:rPr>
          <w:rStyle w:val="FontStyle39"/>
          <w:rFonts w:asciiTheme="minorHAnsi" w:hAnsiTheme="minorHAnsi" w:cstheme="minorHAnsi"/>
          <w:b/>
          <w:sz w:val="28"/>
          <w:szCs w:val="28"/>
          <w:lang w:val="ro-RO"/>
        </w:rPr>
      </w:pPr>
    </w:p>
    <w:p w:rsidR="006C77C9" w:rsidRDefault="006C77C9" w:rsidP="008B5B02">
      <w:pPr>
        <w:spacing w:after="0" w:line="360" w:lineRule="auto"/>
        <w:jc w:val="center"/>
        <w:rPr>
          <w:rStyle w:val="FontStyle39"/>
          <w:rFonts w:asciiTheme="minorHAnsi" w:hAnsiTheme="minorHAnsi" w:cstheme="minorHAnsi"/>
          <w:b/>
          <w:sz w:val="28"/>
          <w:szCs w:val="28"/>
          <w:lang w:val="ro-RO"/>
        </w:rPr>
      </w:pPr>
    </w:p>
    <w:p w:rsidR="006C77C9" w:rsidRDefault="006A00E1" w:rsidP="008B5B02">
      <w:pPr>
        <w:spacing w:after="0" w:line="360" w:lineRule="auto"/>
        <w:jc w:val="center"/>
        <w:rPr>
          <w:rStyle w:val="FontStyle39"/>
          <w:rFonts w:asciiTheme="minorHAnsi" w:hAnsiTheme="minorHAnsi" w:cstheme="minorHAnsi"/>
          <w:b/>
          <w:sz w:val="28"/>
          <w:szCs w:val="28"/>
          <w:lang w:val="ro-RO"/>
        </w:rPr>
      </w:pPr>
      <w:r w:rsidRPr="00EB6462">
        <w:rPr>
          <w:rStyle w:val="FontStyle39"/>
          <w:rFonts w:asciiTheme="minorHAnsi" w:hAnsiTheme="minorHAnsi" w:cstheme="minorHAnsi"/>
          <w:b/>
          <w:sz w:val="28"/>
          <w:szCs w:val="28"/>
          <w:lang w:val="ro-RO"/>
        </w:rPr>
        <w:t xml:space="preserve">Strategia anuală de achiziţie publică pe anul </w:t>
      </w:r>
      <w:r w:rsidR="006D7D7F">
        <w:rPr>
          <w:rStyle w:val="FontStyle38"/>
          <w:rFonts w:asciiTheme="minorHAnsi" w:hAnsiTheme="minorHAnsi" w:cstheme="minorHAnsi"/>
          <w:sz w:val="28"/>
          <w:szCs w:val="28"/>
          <w:lang w:val="ro-RO"/>
        </w:rPr>
        <w:t>20</w:t>
      </w:r>
      <w:r w:rsidR="000B7E78">
        <w:rPr>
          <w:rStyle w:val="FontStyle38"/>
          <w:rFonts w:asciiTheme="minorHAnsi" w:hAnsiTheme="minorHAnsi" w:cstheme="minorHAnsi"/>
          <w:sz w:val="28"/>
          <w:szCs w:val="28"/>
          <w:lang w:val="ro-RO"/>
        </w:rPr>
        <w:t>2</w:t>
      </w:r>
      <w:r w:rsidR="001956AE">
        <w:rPr>
          <w:rStyle w:val="FontStyle38"/>
          <w:rFonts w:asciiTheme="minorHAnsi" w:hAnsiTheme="minorHAnsi" w:cstheme="minorHAnsi"/>
          <w:sz w:val="28"/>
          <w:szCs w:val="28"/>
          <w:lang w:val="ro-RO"/>
        </w:rPr>
        <w:t>3</w:t>
      </w:r>
      <w:r w:rsidRPr="00EB6462">
        <w:rPr>
          <w:rStyle w:val="FontStyle38"/>
          <w:rFonts w:asciiTheme="minorHAnsi" w:hAnsiTheme="minorHAnsi" w:cstheme="minorHAnsi"/>
          <w:b w:val="0"/>
          <w:sz w:val="28"/>
          <w:szCs w:val="28"/>
          <w:lang w:val="ro-RO"/>
        </w:rPr>
        <w:t xml:space="preserve"> </w:t>
      </w:r>
      <w:r w:rsidRPr="00EB6462">
        <w:rPr>
          <w:rStyle w:val="FontStyle39"/>
          <w:rFonts w:asciiTheme="minorHAnsi" w:hAnsiTheme="minorHAnsi" w:cstheme="minorHAnsi"/>
          <w:b/>
          <w:sz w:val="28"/>
          <w:szCs w:val="28"/>
          <w:lang w:val="ro-RO"/>
        </w:rPr>
        <w:t xml:space="preserve">a </w:t>
      </w:r>
    </w:p>
    <w:p w:rsidR="00CD4B83" w:rsidRPr="00EB6462" w:rsidRDefault="00EB6462" w:rsidP="008B5B02">
      <w:pPr>
        <w:spacing w:after="0" w:line="360" w:lineRule="auto"/>
        <w:jc w:val="center"/>
        <w:rPr>
          <w:rStyle w:val="FontStyle39"/>
          <w:rFonts w:asciiTheme="minorHAnsi" w:hAnsiTheme="minorHAnsi" w:cstheme="minorHAnsi"/>
          <w:b/>
          <w:sz w:val="28"/>
          <w:szCs w:val="28"/>
          <w:lang w:val="ro-RO"/>
        </w:rPr>
      </w:pPr>
      <w:r w:rsidRPr="00EB6462">
        <w:rPr>
          <w:rStyle w:val="FontStyle39"/>
          <w:rFonts w:asciiTheme="minorHAnsi" w:hAnsiTheme="minorHAnsi" w:cstheme="minorHAnsi"/>
          <w:b/>
          <w:sz w:val="28"/>
          <w:szCs w:val="28"/>
          <w:lang w:val="ro-RO"/>
        </w:rPr>
        <w:t>Inspectoratului de Poliție Județean Covasna</w:t>
      </w:r>
    </w:p>
    <w:p w:rsidR="006A00E1" w:rsidRPr="00EB6462" w:rsidRDefault="006A00E1" w:rsidP="008B5B02">
      <w:pPr>
        <w:spacing w:after="0" w:line="360" w:lineRule="auto"/>
        <w:jc w:val="both"/>
        <w:rPr>
          <w:rStyle w:val="FontStyle39"/>
          <w:rFonts w:asciiTheme="minorHAnsi" w:hAnsiTheme="minorHAnsi" w:cstheme="minorHAnsi"/>
          <w:sz w:val="28"/>
          <w:szCs w:val="28"/>
          <w:lang w:val="ro-RO"/>
        </w:rPr>
      </w:pPr>
    </w:p>
    <w:p w:rsidR="006A00E1" w:rsidRPr="00EB6462" w:rsidRDefault="006A00E1" w:rsidP="008B5B02">
      <w:pPr>
        <w:spacing w:after="0" w:line="360" w:lineRule="auto"/>
        <w:ind w:firstLine="720"/>
        <w:jc w:val="both"/>
        <w:rPr>
          <w:rStyle w:val="FontStyle39"/>
          <w:rFonts w:asciiTheme="minorHAnsi" w:hAnsiTheme="minorHAnsi" w:cstheme="minorHAnsi"/>
          <w:sz w:val="28"/>
          <w:szCs w:val="28"/>
          <w:lang w:val="ro-RO"/>
        </w:rPr>
      </w:pPr>
      <w:r w:rsidRPr="00EB6462">
        <w:rPr>
          <w:rStyle w:val="FontStyle38"/>
          <w:rFonts w:asciiTheme="minorHAnsi" w:hAnsiTheme="minorHAnsi" w:cstheme="minorHAnsi"/>
          <w:sz w:val="28"/>
          <w:szCs w:val="28"/>
          <w:lang w:val="ro-RO"/>
        </w:rPr>
        <w:t xml:space="preserve">1. </w:t>
      </w:r>
      <w:r w:rsidRPr="00EB6462">
        <w:rPr>
          <w:rStyle w:val="FontStyle39"/>
          <w:rFonts w:asciiTheme="minorHAnsi" w:hAnsiTheme="minorHAnsi" w:cstheme="minorHAnsi"/>
          <w:b/>
          <w:sz w:val="28"/>
          <w:szCs w:val="28"/>
          <w:lang w:val="ro-RO"/>
        </w:rPr>
        <w:t>Noţiuni introductive</w:t>
      </w:r>
    </w:p>
    <w:p w:rsidR="006A00E1" w:rsidRPr="00EB6462" w:rsidRDefault="00811D67" w:rsidP="008B5B02">
      <w:pPr>
        <w:spacing w:after="0" w:line="360" w:lineRule="auto"/>
        <w:jc w:val="both"/>
        <w:rPr>
          <w:rStyle w:val="FontStyle41"/>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 xml:space="preserve">În conformitate cu prevederile art. 11. alin. (3) din din HG nr. 395/2016 pentru aprobarea Normelor metodologice de aplicare a prevederilor referitore la atribuirea contractului de achiziţie publica/acordului-cadru din Legea nr. 98/2016 privind achiziţiile </w:t>
      </w:r>
      <w:r w:rsidR="006A00E1" w:rsidRPr="00EB6462">
        <w:rPr>
          <w:rStyle w:val="FontStyle41"/>
          <w:rFonts w:asciiTheme="minorHAnsi" w:hAnsiTheme="minorHAnsi" w:cstheme="minorHAnsi"/>
          <w:sz w:val="28"/>
          <w:szCs w:val="28"/>
          <w:lang w:val="ro-RO"/>
        </w:rPr>
        <w:t>publice ..Strategia anuală de achiziţie publică se realizează in ultimul trimestru al anului anterior anului căruia ii corespund procesele de achiziţie publică cuprinse in acestea, şi se aprobă de către conducătorul autorităţii contractante ".</w:t>
      </w:r>
    </w:p>
    <w:p w:rsidR="006A00E1" w:rsidRPr="00EB6462" w:rsidRDefault="00811D67"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Potrivit dispoziţiilor art. 11. alin. (2) din HG nr. 395/2016 pentru aprobarea Normelor metodologice de aplicare a prevederilor referitoare la atribuirea contractului de achiziţie publica/acordului- cadru din Legea nr. 98/2016 privind achiziţiile publice</w:t>
      </w:r>
      <w:r w:rsidR="00EB6462" w:rsidRPr="00EB6462">
        <w:rPr>
          <w:rStyle w:val="FontStyle39"/>
          <w:rFonts w:asciiTheme="minorHAnsi" w:hAnsiTheme="minorHAnsi" w:cstheme="minorHAnsi"/>
          <w:sz w:val="28"/>
          <w:szCs w:val="28"/>
          <w:lang w:val="ro-RO"/>
        </w:rPr>
        <w:t xml:space="preserve"> I.P.J. Covasna</w:t>
      </w:r>
      <w:r w:rsidR="006A00E1" w:rsidRPr="00EB6462">
        <w:rPr>
          <w:rStyle w:val="FontStyle39"/>
          <w:rFonts w:asciiTheme="minorHAnsi" w:hAnsiTheme="minorHAnsi" w:cstheme="minorHAnsi"/>
          <w:sz w:val="28"/>
          <w:szCs w:val="28"/>
          <w:lang w:val="ro-RO"/>
        </w:rPr>
        <w:t xml:space="preserve">, prin Compartimentul Achizitii Publice, a elaborat strategia anuală de achiziţie publică care cuprinde totalitatea proceselor de achiziţie publică planificate a fi lansate de </w:t>
      </w:r>
      <w:r w:rsidR="004B452F">
        <w:rPr>
          <w:rStyle w:val="FontStyle39"/>
          <w:rFonts w:asciiTheme="minorHAnsi" w:hAnsiTheme="minorHAnsi" w:cstheme="minorHAnsi"/>
          <w:sz w:val="28"/>
          <w:szCs w:val="28"/>
          <w:lang w:val="ro-RO"/>
        </w:rPr>
        <w:t>pe parcursul anului bugetar 202</w:t>
      </w:r>
      <w:r w:rsidR="001956AE">
        <w:rPr>
          <w:rStyle w:val="FontStyle39"/>
          <w:rFonts w:asciiTheme="minorHAnsi" w:hAnsiTheme="minorHAnsi" w:cstheme="minorHAnsi"/>
          <w:sz w:val="28"/>
          <w:szCs w:val="28"/>
          <w:lang w:val="ro-RO"/>
        </w:rPr>
        <w:t>3</w:t>
      </w:r>
      <w:r w:rsidR="006A00E1" w:rsidRPr="00EB6462">
        <w:rPr>
          <w:rStyle w:val="FontStyle39"/>
          <w:rFonts w:asciiTheme="minorHAnsi" w:hAnsiTheme="minorHAnsi" w:cstheme="minorHAnsi"/>
          <w:sz w:val="28"/>
          <w:szCs w:val="28"/>
          <w:lang w:val="ro-RO"/>
        </w:rPr>
        <w:t>.</w:t>
      </w:r>
    </w:p>
    <w:p w:rsidR="006A00E1" w:rsidRPr="00EB6462" w:rsidRDefault="00811D67"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Strategia anual</w:t>
      </w:r>
      <w:r w:rsidR="00EB6462" w:rsidRPr="00EB6462">
        <w:rPr>
          <w:rStyle w:val="FontStyle39"/>
          <w:rFonts w:asciiTheme="minorHAnsi" w:hAnsiTheme="minorHAnsi" w:cstheme="minorHAnsi"/>
          <w:sz w:val="28"/>
          <w:szCs w:val="28"/>
          <w:lang w:val="ro-RO"/>
        </w:rPr>
        <w:t>ă</w:t>
      </w:r>
      <w:r w:rsidR="006A00E1" w:rsidRPr="00EB6462">
        <w:rPr>
          <w:rStyle w:val="FontStyle39"/>
          <w:rFonts w:asciiTheme="minorHAnsi" w:hAnsiTheme="minorHAnsi" w:cstheme="minorHAnsi"/>
          <w:sz w:val="28"/>
          <w:szCs w:val="28"/>
          <w:lang w:val="ro-RO"/>
        </w:rPr>
        <w:t xml:space="preserve"> de achiziţie publica </w:t>
      </w:r>
      <w:r w:rsidR="00EB6462" w:rsidRPr="00EB6462">
        <w:rPr>
          <w:rStyle w:val="FontStyle39"/>
          <w:rFonts w:asciiTheme="minorHAnsi" w:hAnsiTheme="minorHAnsi" w:cstheme="minorHAnsi"/>
          <w:sz w:val="28"/>
          <w:szCs w:val="28"/>
          <w:lang w:val="ro-RO"/>
        </w:rPr>
        <w:t xml:space="preserve">de </w:t>
      </w:r>
      <w:r w:rsidR="006A00E1" w:rsidRPr="00EB6462">
        <w:rPr>
          <w:rStyle w:val="FontStyle39"/>
          <w:rFonts w:asciiTheme="minorHAnsi" w:hAnsiTheme="minorHAnsi" w:cstheme="minorHAnsi"/>
          <w:sz w:val="28"/>
          <w:szCs w:val="28"/>
          <w:lang w:val="ro-RO"/>
        </w:rPr>
        <w:t xml:space="preserve">la nivelul </w:t>
      </w:r>
      <w:r w:rsidR="00EB6462" w:rsidRPr="00EB6462">
        <w:rPr>
          <w:rStyle w:val="FontStyle39"/>
          <w:rFonts w:asciiTheme="minorHAnsi" w:hAnsiTheme="minorHAnsi" w:cstheme="minorHAnsi"/>
          <w:sz w:val="28"/>
          <w:szCs w:val="28"/>
          <w:lang w:val="ro-RO"/>
        </w:rPr>
        <w:t>I.P.J. Covasna</w:t>
      </w:r>
      <w:r w:rsidR="006A00E1" w:rsidRPr="00EB6462">
        <w:rPr>
          <w:rStyle w:val="FontStyle39"/>
          <w:rFonts w:asciiTheme="minorHAnsi" w:hAnsiTheme="minorHAnsi" w:cstheme="minorHAnsi"/>
          <w:sz w:val="28"/>
          <w:szCs w:val="28"/>
          <w:lang w:val="ro-RO"/>
        </w:rPr>
        <w:t xml:space="preserve"> se poate modifica sau completa ulterior, modificări/completări care se aproba conform </w:t>
      </w:r>
      <w:r w:rsidR="006A00E1" w:rsidRPr="00EB6462">
        <w:rPr>
          <w:rStyle w:val="FontStyle39"/>
          <w:rFonts w:asciiTheme="minorHAnsi" w:hAnsiTheme="minorHAnsi" w:cstheme="minorHAnsi"/>
          <w:sz w:val="28"/>
          <w:szCs w:val="28"/>
          <w:lang w:val="ro-RO"/>
        </w:rPr>
        <w:lastRenderedPageBreak/>
        <w:t>prevederilor de mai sus. Introducerea modificărilor si completărilor in prez</w:t>
      </w:r>
      <w:r w:rsidR="004B452F">
        <w:rPr>
          <w:rStyle w:val="FontStyle39"/>
          <w:rFonts w:asciiTheme="minorHAnsi" w:hAnsiTheme="minorHAnsi" w:cstheme="minorHAnsi"/>
          <w:sz w:val="28"/>
          <w:szCs w:val="28"/>
          <w:lang w:val="ro-RO"/>
        </w:rPr>
        <w:t>enta Strategie este condiţionată</w:t>
      </w:r>
      <w:r w:rsidR="006A00E1" w:rsidRPr="00EB6462">
        <w:rPr>
          <w:rStyle w:val="FontStyle39"/>
          <w:rFonts w:asciiTheme="minorHAnsi" w:hAnsiTheme="minorHAnsi" w:cstheme="minorHAnsi"/>
          <w:sz w:val="28"/>
          <w:szCs w:val="28"/>
          <w:lang w:val="ro-RO"/>
        </w:rPr>
        <w:t xml:space="preserve"> de identificarea surselor de finanţare.</w:t>
      </w:r>
    </w:p>
    <w:p w:rsidR="006A00E1" w:rsidRPr="00EB6462" w:rsidRDefault="00811D67"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Compartimentul Achizitii Publice a procedat la întocmirea prezentei Strategii prin utilizarea informaţiilor şi a cel puţin următoarelor elemente estimative:</w:t>
      </w:r>
    </w:p>
    <w:p w:rsidR="006A00E1" w:rsidRPr="00EB6462" w:rsidRDefault="006A00E1" w:rsidP="008B5B02">
      <w:pPr>
        <w:pStyle w:val="ListParagraph"/>
        <w:numPr>
          <w:ilvl w:val="0"/>
          <w:numId w:val="10"/>
        </w:numPr>
        <w:spacing w:after="0" w:line="360" w:lineRule="auto"/>
        <w:ind w:left="0"/>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 xml:space="preserve">nevoile identificate la nivelul </w:t>
      </w:r>
      <w:r w:rsidR="00EB6462" w:rsidRPr="00EB6462">
        <w:rPr>
          <w:rStyle w:val="FontStyle39"/>
          <w:rFonts w:asciiTheme="minorHAnsi" w:hAnsiTheme="minorHAnsi" w:cstheme="minorHAnsi"/>
          <w:sz w:val="28"/>
          <w:szCs w:val="28"/>
          <w:lang w:val="ro-RO"/>
        </w:rPr>
        <w:t xml:space="preserve">I.P.J. Covasna </w:t>
      </w:r>
      <w:r w:rsidRPr="00EB6462">
        <w:rPr>
          <w:rStyle w:val="FontStyle39"/>
          <w:rFonts w:asciiTheme="minorHAnsi" w:hAnsiTheme="minorHAnsi" w:cstheme="minorHAnsi"/>
          <w:sz w:val="28"/>
          <w:szCs w:val="28"/>
          <w:lang w:val="ro-RO"/>
        </w:rPr>
        <w:t>ca fiind necesare a fi satisfăcute ca rezultat a unui proces de achiziţie</w:t>
      </w:r>
      <w:r w:rsidR="008B5B02">
        <w:rPr>
          <w:rStyle w:val="FontStyle39"/>
          <w:rFonts w:asciiTheme="minorHAnsi" w:hAnsiTheme="minorHAnsi" w:cstheme="minorHAnsi"/>
          <w:sz w:val="28"/>
          <w:szCs w:val="28"/>
          <w:lang w:val="ro-RO"/>
        </w:rPr>
        <w:t>;</w:t>
      </w:r>
    </w:p>
    <w:p w:rsidR="006A00E1" w:rsidRPr="00EB6462" w:rsidRDefault="006A00E1" w:rsidP="008B5B02">
      <w:pPr>
        <w:pStyle w:val="ListParagraph"/>
        <w:numPr>
          <w:ilvl w:val="0"/>
          <w:numId w:val="10"/>
        </w:numPr>
        <w:spacing w:after="0" w:line="360" w:lineRule="auto"/>
        <w:ind w:left="0"/>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valoarea estimata a achiziţiilor corespunzătoare fiecărei nevoi</w:t>
      </w:r>
      <w:r w:rsidR="008B5B02">
        <w:rPr>
          <w:rStyle w:val="FontStyle39"/>
          <w:rFonts w:asciiTheme="minorHAnsi" w:hAnsiTheme="minorHAnsi" w:cstheme="minorHAnsi"/>
          <w:sz w:val="28"/>
          <w:szCs w:val="28"/>
          <w:lang w:val="ro-RO"/>
        </w:rPr>
        <w:t>;</w:t>
      </w:r>
    </w:p>
    <w:p w:rsidR="006A00E1" w:rsidRPr="00EB6462" w:rsidRDefault="006A00E1" w:rsidP="008B5B02">
      <w:pPr>
        <w:pStyle w:val="ListParagraph"/>
        <w:numPr>
          <w:ilvl w:val="0"/>
          <w:numId w:val="10"/>
        </w:numPr>
        <w:spacing w:after="0" w:line="360" w:lineRule="auto"/>
        <w:ind w:left="0"/>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 xml:space="preserve">capacitatea profesională existentă la </w:t>
      </w:r>
      <w:r w:rsidR="00EB6462" w:rsidRPr="00EB6462">
        <w:rPr>
          <w:rStyle w:val="FontStyle39"/>
          <w:rFonts w:asciiTheme="minorHAnsi" w:hAnsiTheme="minorHAnsi" w:cstheme="minorHAnsi"/>
          <w:sz w:val="28"/>
          <w:szCs w:val="28"/>
          <w:lang w:val="ro-RO"/>
        </w:rPr>
        <w:t>nivel de autoritate contractantă</w:t>
      </w:r>
      <w:r w:rsidRPr="00EB6462">
        <w:rPr>
          <w:rStyle w:val="FontStyle39"/>
          <w:rFonts w:asciiTheme="minorHAnsi" w:hAnsiTheme="minorHAnsi" w:cstheme="minorHAnsi"/>
          <w:sz w:val="28"/>
          <w:szCs w:val="28"/>
          <w:lang w:val="ro-RO"/>
        </w:rPr>
        <w:t xml:space="preserve"> pentru derularea unui proces care sa asigure beneficiile anticipate</w:t>
      </w:r>
      <w:r w:rsidR="008B5B02">
        <w:rPr>
          <w:rStyle w:val="FontStyle39"/>
          <w:rFonts w:asciiTheme="minorHAnsi" w:hAnsiTheme="minorHAnsi" w:cstheme="minorHAnsi"/>
          <w:sz w:val="28"/>
          <w:szCs w:val="28"/>
          <w:lang w:val="ro-RO"/>
        </w:rPr>
        <w:t>;</w:t>
      </w:r>
    </w:p>
    <w:p w:rsidR="006A00E1" w:rsidRPr="00EB6462" w:rsidRDefault="006A00E1" w:rsidP="008B5B02">
      <w:pPr>
        <w:pStyle w:val="ListParagraph"/>
        <w:numPr>
          <w:ilvl w:val="0"/>
          <w:numId w:val="10"/>
        </w:numPr>
        <w:spacing w:after="0" w:line="360" w:lineRule="auto"/>
        <w:ind w:left="0"/>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resursele existente si, dupa caz necesarul de resurse suplimentare externe, care pot fi alocate derulării proceselor de achizitiii publice.</w:t>
      </w:r>
    </w:p>
    <w:p w:rsidR="006A00E1" w:rsidRPr="00EB6462" w:rsidRDefault="00811D67"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 xml:space="preserve">In cadrul Strategiei anuale de achiziţie publica la nivelul </w:t>
      </w:r>
      <w:r w:rsidR="008B5B02" w:rsidRPr="008B5B02">
        <w:rPr>
          <w:rStyle w:val="FontStyle39"/>
          <w:rFonts w:asciiTheme="minorHAnsi" w:hAnsiTheme="minorHAnsi" w:cstheme="minorHAnsi"/>
          <w:sz w:val="28"/>
          <w:szCs w:val="28"/>
          <w:lang w:val="ro-RO"/>
        </w:rPr>
        <w:t>I.P.J. Covasna</w:t>
      </w:r>
      <w:r w:rsidR="006A00E1" w:rsidRPr="00EB6462">
        <w:rPr>
          <w:rStyle w:val="FontStyle39"/>
          <w:rFonts w:asciiTheme="minorHAnsi" w:hAnsiTheme="minorHAnsi" w:cstheme="minorHAnsi"/>
          <w:sz w:val="28"/>
          <w:szCs w:val="28"/>
          <w:lang w:val="ro-RO"/>
        </w:rPr>
        <w:t xml:space="preserve"> se va elabora </w:t>
      </w:r>
      <w:r w:rsidR="006A00E1" w:rsidRPr="00EB6462">
        <w:rPr>
          <w:rStyle w:val="FontStyle38"/>
          <w:rFonts w:asciiTheme="minorHAnsi" w:hAnsiTheme="minorHAnsi" w:cstheme="minorHAnsi"/>
          <w:sz w:val="28"/>
          <w:szCs w:val="28"/>
          <w:lang w:val="ro-RO"/>
        </w:rPr>
        <w:t xml:space="preserve">Programul anual al achiziţiilor publice, </w:t>
      </w:r>
      <w:r w:rsidR="006A00E1" w:rsidRPr="00EB6462">
        <w:rPr>
          <w:rStyle w:val="FontStyle39"/>
          <w:rFonts w:asciiTheme="minorHAnsi" w:hAnsiTheme="minorHAnsi" w:cstheme="minorHAnsi"/>
          <w:sz w:val="28"/>
          <w:szCs w:val="28"/>
          <w:lang w:val="ro-RO"/>
        </w:rPr>
        <w:t xml:space="preserve">ca instrument managerial utilizat pentru planificarea si monitorizarea portofoliului de procese de achiziţii la nivelul </w:t>
      </w:r>
      <w:r w:rsidR="00EB6462" w:rsidRPr="00EB6462">
        <w:rPr>
          <w:rStyle w:val="FontStyle39"/>
          <w:rFonts w:asciiTheme="minorHAnsi" w:hAnsiTheme="minorHAnsi" w:cstheme="minorHAnsi"/>
          <w:sz w:val="28"/>
          <w:szCs w:val="28"/>
          <w:lang w:val="ro-RO"/>
        </w:rPr>
        <w:t>I.P.J. Covasna</w:t>
      </w:r>
      <w:r w:rsidR="006A00E1" w:rsidRPr="00EB6462">
        <w:rPr>
          <w:rStyle w:val="FontStyle39"/>
          <w:rFonts w:asciiTheme="minorHAnsi" w:hAnsiTheme="minorHAnsi" w:cstheme="minorHAnsi"/>
          <w:sz w:val="28"/>
          <w:szCs w:val="28"/>
          <w:lang w:val="ro-RO"/>
        </w:rPr>
        <w:t xml:space="preserve">. </w:t>
      </w:r>
    </w:p>
    <w:p w:rsidR="0011067A" w:rsidRPr="00EB6462" w:rsidRDefault="0011067A" w:rsidP="008B5B02">
      <w:pPr>
        <w:spacing w:after="0" w:line="360" w:lineRule="auto"/>
        <w:jc w:val="both"/>
        <w:rPr>
          <w:rFonts w:cstheme="minorHAnsi"/>
          <w:sz w:val="28"/>
          <w:szCs w:val="28"/>
          <w:lang w:val="ro-RO"/>
        </w:rPr>
      </w:pPr>
    </w:p>
    <w:p w:rsidR="006A00E1" w:rsidRPr="00EB6462" w:rsidRDefault="006A00E1" w:rsidP="008B5B02">
      <w:pPr>
        <w:spacing w:after="0" w:line="360" w:lineRule="auto"/>
        <w:ind w:firstLine="720"/>
        <w:jc w:val="both"/>
        <w:rPr>
          <w:rStyle w:val="FontStyle38"/>
          <w:rFonts w:asciiTheme="minorHAnsi" w:hAnsiTheme="minorHAnsi" w:cstheme="minorHAnsi"/>
          <w:sz w:val="28"/>
          <w:szCs w:val="28"/>
          <w:lang w:val="ro-RO"/>
        </w:rPr>
      </w:pPr>
      <w:r w:rsidRPr="00EB6462">
        <w:rPr>
          <w:rStyle w:val="FontStyle38"/>
          <w:rFonts w:asciiTheme="minorHAnsi" w:hAnsiTheme="minorHAnsi" w:cstheme="minorHAnsi"/>
          <w:sz w:val="28"/>
          <w:szCs w:val="28"/>
          <w:lang w:val="ro-RO"/>
        </w:rPr>
        <w:t xml:space="preserve">2. Etapele procesului de achiziţie publica care vor </w:t>
      </w:r>
      <w:r w:rsidRPr="00EB6462">
        <w:rPr>
          <w:rStyle w:val="FontStyle38"/>
          <w:rFonts w:asciiTheme="minorHAnsi" w:hAnsiTheme="minorHAnsi" w:cstheme="minorHAnsi"/>
          <w:spacing w:val="-10"/>
          <w:sz w:val="28"/>
          <w:szCs w:val="28"/>
          <w:lang w:val="ro-RO"/>
        </w:rPr>
        <w:t>fi</w:t>
      </w:r>
      <w:r w:rsidR="004B452F">
        <w:rPr>
          <w:rStyle w:val="FontStyle38"/>
          <w:rFonts w:asciiTheme="minorHAnsi" w:hAnsiTheme="minorHAnsi" w:cstheme="minorHAnsi"/>
          <w:sz w:val="28"/>
          <w:szCs w:val="28"/>
          <w:lang w:val="ro-RO"/>
        </w:rPr>
        <w:t xml:space="preserve"> parcurse în anul 202</w:t>
      </w:r>
      <w:r w:rsidR="001956AE">
        <w:rPr>
          <w:rStyle w:val="FontStyle38"/>
          <w:rFonts w:asciiTheme="minorHAnsi" w:hAnsiTheme="minorHAnsi" w:cstheme="minorHAnsi"/>
          <w:sz w:val="28"/>
          <w:szCs w:val="28"/>
          <w:lang w:val="ro-RO"/>
        </w:rPr>
        <w:t>3</w:t>
      </w:r>
    </w:p>
    <w:p w:rsidR="006A00E1" w:rsidRPr="00EB6462" w:rsidRDefault="00811D67"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 xml:space="preserve">Atribuirea unui contract de achiziţie publica /acord-cadru este rezultatul unui </w:t>
      </w:r>
      <w:r w:rsidR="006A00E1" w:rsidRPr="00EB6462">
        <w:rPr>
          <w:rStyle w:val="FontStyle38"/>
          <w:rFonts w:asciiTheme="minorHAnsi" w:hAnsiTheme="minorHAnsi" w:cstheme="minorHAnsi"/>
          <w:b w:val="0"/>
          <w:sz w:val="28"/>
          <w:szCs w:val="28"/>
          <w:lang w:val="ro-RO"/>
        </w:rPr>
        <w:t>proces ce se derulează in mai multe etape.</w:t>
      </w:r>
    </w:p>
    <w:p w:rsidR="006A00E1" w:rsidRPr="00EB6462" w:rsidRDefault="00811D67"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EB6462" w:rsidRPr="00EB6462">
        <w:rPr>
          <w:rStyle w:val="FontStyle39"/>
          <w:rFonts w:asciiTheme="minorHAnsi" w:hAnsiTheme="minorHAnsi" w:cstheme="minorHAnsi"/>
          <w:sz w:val="28"/>
          <w:szCs w:val="28"/>
          <w:lang w:val="ro-RO"/>
        </w:rPr>
        <w:t xml:space="preserve">I.P.J. Covasna </w:t>
      </w:r>
      <w:r w:rsidR="006A00E1" w:rsidRPr="00EB6462">
        <w:rPr>
          <w:rStyle w:val="FontStyle39"/>
          <w:rFonts w:asciiTheme="minorHAnsi" w:hAnsiTheme="minorHAnsi" w:cstheme="minorHAnsi"/>
          <w:sz w:val="28"/>
          <w:szCs w:val="28"/>
          <w:lang w:val="ro-RO"/>
        </w:rPr>
        <w:t>in cal</w:t>
      </w:r>
      <w:r w:rsidR="004B452F">
        <w:rPr>
          <w:rStyle w:val="FontStyle39"/>
          <w:rFonts w:asciiTheme="minorHAnsi" w:hAnsiTheme="minorHAnsi" w:cstheme="minorHAnsi"/>
          <w:sz w:val="28"/>
          <w:szCs w:val="28"/>
          <w:lang w:val="ro-RO"/>
        </w:rPr>
        <w:t>itate de autoritate contractantă, prin Compartimentul Achiziț</w:t>
      </w:r>
      <w:r w:rsidR="006A00E1" w:rsidRPr="00EB6462">
        <w:rPr>
          <w:rStyle w:val="FontStyle39"/>
          <w:rFonts w:asciiTheme="minorHAnsi" w:hAnsiTheme="minorHAnsi" w:cstheme="minorHAnsi"/>
          <w:sz w:val="28"/>
          <w:szCs w:val="28"/>
          <w:lang w:val="ro-RO"/>
        </w:rPr>
        <w:t>ii Pub</w:t>
      </w:r>
      <w:r w:rsidR="004B452F">
        <w:rPr>
          <w:rStyle w:val="FontStyle39"/>
          <w:rFonts w:asciiTheme="minorHAnsi" w:hAnsiTheme="minorHAnsi" w:cstheme="minorHAnsi"/>
          <w:sz w:val="28"/>
          <w:szCs w:val="28"/>
          <w:lang w:val="ro-RO"/>
        </w:rPr>
        <w:t>lice trebuie să se documenteze ș</w:t>
      </w:r>
      <w:r w:rsidR="006A00E1" w:rsidRPr="00EB6462">
        <w:rPr>
          <w:rStyle w:val="FontStyle39"/>
          <w:rFonts w:asciiTheme="minorHAnsi" w:hAnsiTheme="minorHAnsi" w:cstheme="minorHAnsi"/>
          <w:sz w:val="28"/>
          <w:szCs w:val="28"/>
          <w:lang w:val="ro-RO"/>
        </w:rPr>
        <w:t xml:space="preserve">i să parcurgă pentru fiecare </w:t>
      </w:r>
      <w:r w:rsidR="006A00E1" w:rsidRPr="00EB6462">
        <w:rPr>
          <w:rStyle w:val="FontStyle38"/>
          <w:rFonts w:asciiTheme="minorHAnsi" w:hAnsiTheme="minorHAnsi" w:cstheme="minorHAnsi"/>
          <w:b w:val="0"/>
          <w:sz w:val="28"/>
          <w:szCs w:val="28"/>
          <w:lang w:val="ro-RO"/>
        </w:rPr>
        <w:t xml:space="preserve">proces de achiziţie </w:t>
      </w:r>
      <w:r w:rsidR="004B452F">
        <w:rPr>
          <w:rStyle w:val="FontStyle38"/>
          <w:rFonts w:asciiTheme="minorHAnsi" w:hAnsiTheme="minorHAnsi" w:cstheme="minorHAnsi"/>
          <w:b w:val="0"/>
          <w:sz w:val="28"/>
          <w:szCs w:val="28"/>
          <w:lang w:val="ro-RO"/>
        </w:rPr>
        <w:t>publică</w:t>
      </w:r>
      <w:r w:rsidR="006A00E1" w:rsidRPr="00EB6462">
        <w:rPr>
          <w:rStyle w:val="FontStyle38"/>
          <w:rFonts w:asciiTheme="minorHAnsi" w:hAnsiTheme="minorHAnsi" w:cstheme="minorHAnsi"/>
          <w:b w:val="0"/>
          <w:sz w:val="28"/>
          <w:szCs w:val="28"/>
          <w:lang w:val="ro-RO"/>
        </w:rPr>
        <w:t xml:space="preserve"> trei etape dis</w:t>
      </w:r>
      <w:r w:rsidR="00742164" w:rsidRPr="00EB6462">
        <w:rPr>
          <w:rStyle w:val="FontStyle38"/>
          <w:rFonts w:asciiTheme="minorHAnsi" w:hAnsiTheme="minorHAnsi" w:cstheme="minorHAnsi"/>
          <w:b w:val="0"/>
          <w:sz w:val="28"/>
          <w:szCs w:val="28"/>
          <w:lang w:val="ro-RO"/>
        </w:rPr>
        <w:t>t</w:t>
      </w:r>
      <w:r w:rsidR="006A00E1" w:rsidRPr="00EB6462">
        <w:rPr>
          <w:rStyle w:val="FontStyle38"/>
          <w:rFonts w:asciiTheme="minorHAnsi" w:hAnsiTheme="minorHAnsi" w:cstheme="minorHAnsi"/>
          <w:b w:val="0"/>
          <w:sz w:val="28"/>
          <w:szCs w:val="28"/>
          <w:lang w:val="ro-RO"/>
        </w:rPr>
        <w:t>incte:</w:t>
      </w:r>
    </w:p>
    <w:p w:rsidR="006A00E1" w:rsidRPr="00EB6462" w:rsidRDefault="006A00E1" w:rsidP="008B5B02">
      <w:pPr>
        <w:pStyle w:val="ListParagraph"/>
        <w:numPr>
          <w:ilvl w:val="0"/>
          <w:numId w:val="10"/>
        </w:numPr>
        <w:spacing w:after="0" w:line="360" w:lineRule="auto"/>
        <w:ind w:left="0"/>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etapa de planificare /pregătire, inclusiv consultarea pieţei</w:t>
      </w:r>
    </w:p>
    <w:p w:rsidR="006A00E1" w:rsidRPr="00EB6462" w:rsidRDefault="006A00E1" w:rsidP="008B5B02">
      <w:pPr>
        <w:pStyle w:val="ListParagraph"/>
        <w:numPr>
          <w:ilvl w:val="0"/>
          <w:numId w:val="10"/>
        </w:numPr>
        <w:spacing w:after="0" w:line="360" w:lineRule="auto"/>
        <w:ind w:left="0"/>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et</w:t>
      </w:r>
      <w:r w:rsidR="004B452F">
        <w:rPr>
          <w:rStyle w:val="FontStyle39"/>
          <w:rFonts w:asciiTheme="minorHAnsi" w:hAnsiTheme="minorHAnsi" w:cstheme="minorHAnsi"/>
          <w:sz w:val="28"/>
          <w:szCs w:val="28"/>
          <w:lang w:val="ro-RO"/>
        </w:rPr>
        <w:t>apa de organizare a procedurii ș</w:t>
      </w:r>
      <w:r w:rsidRPr="00EB6462">
        <w:rPr>
          <w:rStyle w:val="FontStyle39"/>
          <w:rFonts w:asciiTheme="minorHAnsi" w:hAnsiTheme="minorHAnsi" w:cstheme="minorHAnsi"/>
          <w:sz w:val="28"/>
          <w:szCs w:val="28"/>
          <w:lang w:val="ro-RO"/>
        </w:rPr>
        <w:t>i atribuirea contractului/ acordului - cadru</w:t>
      </w:r>
    </w:p>
    <w:p w:rsidR="006A00E1" w:rsidRPr="00EB6462" w:rsidRDefault="006A00E1" w:rsidP="008B5B02">
      <w:pPr>
        <w:pStyle w:val="ListParagraph"/>
        <w:numPr>
          <w:ilvl w:val="0"/>
          <w:numId w:val="10"/>
        </w:numPr>
        <w:spacing w:after="0" w:line="360" w:lineRule="auto"/>
        <w:ind w:left="0"/>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etapa post atribuire contract/acord-cadru. respectiv executarea si monitorizarea implementării contractului/acord-cadru.</w:t>
      </w:r>
    </w:p>
    <w:p w:rsidR="006A00E1" w:rsidRPr="00EB6462" w:rsidRDefault="00811D67" w:rsidP="008B5B02">
      <w:pPr>
        <w:spacing w:after="0" w:line="360" w:lineRule="auto"/>
        <w:jc w:val="both"/>
        <w:rPr>
          <w:rStyle w:val="FontStyle38"/>
          <w:rFonts w:asciiTheme="minorHAnsi" w:hAnsiTheme="minorHAnsi" w:cstheme="minorHAnsi"/>
          <w:b w:val="0"/>
          <w:sz w:val="28"/>
          <w:szCs w:val="28"/>
          <w:lang w:val="ro-RO"/>
        </w:rPr>
      </w:pPr>
      <w:r w:rsidRPr="00EB6462">
        <w:rPr>
          <w:rStyle w:val="FontStyle38"/>
          <w:rFonts w:asciiTheme="minorHAnsi" w:hAnsiTheme="minorHAnsi" w:cstheme="minorHAnsi"/>
          <w:b w:val="0"/>
          <w:sz w:val="28"/>
          <w:szCs w:val="28"/>
          <w:lang w:val="ro-RO"/>
        </w:rPr>
        <w:tab/>
      </w:r>
      <w:r w:rsidR="006A00E1" w:rsidRPr="00EB6462">
        <w:rPr>
          <w:rStyle w:val="FontStyle38"/>
          <w:rFonts w:asciiTheme="minorHAnsi" w:hAnsiTheme="minorHAnsi" w:cstheme="minorHAnsi"/>
          <w:b w:val="0"/>
          <w:sz w:val="28"/>
          <w:szCs w:val="28"/>
          <w:lang w:val="ro-RO"/>
        </w:rPr>
        <w:t xml:space="preserve"> Etapa de planificare/pregătire a procesului de achiziţie publica</w:t>
      </w:r>
    </w:p>
    <w:p w:rsidR="006A00E1" w:rsidRPr="00EB6462" w:rsidRDefault="00811D67"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 xml:space="preserve">Se initieaza prin </w:t>
      </w:r>
      <w:r w:rsidR="004B452F">
        <w:rPr>
          <w:rStyle w:val="FontStyle38"/>
          <w:rFonts w:asciiTheme="minorHAnsi" w:hAnsiTheme="minorHAnsi" w:cstheme="minorHAnsi"/>
          <w:b w:val="0"/>
          <w:sz w:val="28"/>
          <w:szCs w:val="28"/>
          <w:lang w:val="ro-RO"/>
        </w:rPr>
        <w:t>identificarea necesitaţilor ș</w:t>
      </w:r>
      <w:r w:rsidR="006A00E1" w:rsidRPr="00EB6462">
        <w:rPr>
          <w:rStyle w:val="FontStyle38"/>
          <w:rFonts w:asciiTheme="minorHAnsi" w:hAnsiTheme="minorHAnsi" w:cstheme="minorHAnsi"/>
          <w:b w:val="0"/>
          <w:sz w:val="28"/>
          <w:szCs w:val="28"/>
          <w:lang w:val="ro-RO"/>
        </w:rPr>
        <w:t xml:space="preserve">i elaborarea referatelor de necesitate </w:t>
      </w:r>
      <w:r w:rsidR="006A00E1" w:rsidRPr="00EB6462">
        <w:rPr>
          <w:rStyle w:val="FontStyle39"/>
          <w:rFonts w:asciiTheme="minorHAnsi" w:hAnsiTheme="minorHAnsi" w:cstheme="minorHAnsi"/>
          <w:sz w:val="28"/>
          <w:szCs w:val="28"/>
          <w:lang w:val="ro-RO"/>
        </w:rPr>
        <w:t xml:space="preserve">şi se incheie cu </w:t>
      </w:r>
      <w:r w:rsidR="006A00E1" w:rsidRPr="00EB6462">
        <w:rPr>
          <w:rStyle w:val="FontStyle38"/>
          <w:rFonts w:asciiTheme="minorHAnsi" w:hAnsiTheme="minorHAnsi" w:cstheme="minorHAnsi"/>
          <w:b w:val="0"/>
          <w:sz w:val="28"/>
          <w:szCs w:val="28"/>
          <w:lang w:val="ro-RO"/>
        </w:rPr>
        <w:t xml:space="preserve">aprobarea </w:t>
      </w:r>
      <w:r w:rsidR="006A00E1" w:rsidRPr="00EB6462">
        <w:rPr>
          <w:rStyle w:val="FontStyle39"/>
          <w:rFonts w:asciiTheme="minorHAnsi" w:hAnsiTheme="minorHAnsi" w:cstheme="minorHAnsi"/>
          <w:sz w:val="28"/>
          <w:szCs w:val="28"/>
          <w:lang w:val="ro-RO"/>
        </w:rPr>
        <w:t xml:space="preserve">de către </w:t>
      </w:r>
      <w:r w:rsidR="00742164" w:rsidRPr="00EB6462">
        <w:rPr>
          <w:rStyle w:val="FontStyle39"/>
          <w:rFonts w:asciiTheme="minorHAnsi" w:hAnsiTheme="minorHAnsi" w:cstheme="minorHAnsi"/>
          <w:sz w:val="28"/>
          <w:szCs w:val="28"/>
          <w:lang w:val="ro-RO"/>
        </w:rPr>
        <w:t>ordonatorul de credite</w:t>
      </w:r>
      <w:r w:rsidR="006A00E1" w:rsidRPr="00EB6462">
        <w:rPr>
          <w:rStyle w:val="FontStyle39"/>
          <w:rFonts w:asciiTheme="minorHAnsi" w:hAnsiTheme="minorHAnsi" w:cstheme="minorHAnsi"/>
          <w:sz w:val="28"/>
          <w:szCs w:val="28"/>
          <w:lang w:val="ro-RO"/>
        </w:rPr>
        <w:t xml:space="preserve"> a </w:t>
      </w:r>
      <w:r w:rsidR="006A00E1" w:rsidRPr="00EB6462">
        <w:rPr>
          <w:rStyle w:val="FontStyle38"/>
          <w:rFonts w:asciiTheme="minorHAnsi" w:hAnsiTheme="minorHAnsi" w:cstheme="minorHAnsi"/>
          <w:b w:val="0"/>
          <w:sz w:val="28"/>
          <w:szCs w:val="28"/>
          <w:lang w:val="ro-RO"/>
        </w:rPr>
        <w:lastRenderedPageBreak/>
        <w:t>documentaţiei de atribuire, inclusiv a documentelor suport, precum si a strategiei de contractare pentru procedura respectiva.</w:t>
      </w:r>
    </w:p>
    <w:p w:rsidR="006A00E1" w:rsidRPr="00EB6462" w:rsidRDefault="00811D67" w:rsidP="008B5B02">
      <w:pPr>
        <w:spacing w:after="0" w:line="360" w:lineRule="auto"/>
        <w:jc w:val="both"/>
        <w:rPr>
          <w:rStyle w:val="FontStyle39"/>
          <w:rFonts w:asciiTheme="minorHAnsi" w:hAnsiTheme="minorHAnsi" w:cstheme="minorHAnsi"/>
          <w:sz w:val="28"/>
          <w:szCs w:val="28"/>
          <w:lang w:val="ro-RO"/>
        </w:rPr>
      </w:pPr>
      <w:r w:rsidRPr="00EB6462">
        <w:rPr>
          <w:rStyle w:val="FontStyle38"/>
          <w:rFonts w:asciiTheme="minorHAnsi" w:hAnsiTheme="minorHAnsi" w:cstheme="minorHAnsi"/>
          <w:b w:val="0"/>
          <w:sz w:val="28"/>
          <w:szCs w:val="28"/>
          <w:lang w:val="ro-RO"/>
        </w:rPr>
        <w:tab/>
      </w:r>
      <w:r w:rsidR="006A00E1" w:rsidRPr="00EB6462">
        <w:rPr>
          <w:rStyle w:val="FontStyle38"/>
          <w:rFonts w:asciiTheme="minorHAnsi" w:hAnsiTheme="minorHAnsi" w:cstheme="minorHAnsi"/>
          <w:b w:val="0"/>
          <w:sz w:val="28"/>
          <w:szCs w:val="28"/>
          <w:lang w:val="ro-RO"/>
        </w:rPr>
        <w:t xml:space="preserve">Strategia de contractare este un document al fiecărei achiziţii cu o valoare estimata egala sau mai mare decât pragurile valorice stabilite la art. 7 alin. 5 din Legea nr. 98/2016 privind achiziţiile publice </w:t>
      </w:r>
      <w:r w:rsidR="006A00E1" w:rsidRPr="00EB6462">
        <w:rPr>
          <w:rStyle w:val="FontStyle39"/>
          <w:rFonts w:asciiTheme="minorHAnsi" w:hAnsiTheme="minorHAnsi" w:cstheme="minorHAnsi"/>
          <w:sz w:val="28"/>
          <w:szCs w:val="28"/>
          <w:lang w:val="ro-RO"/>
        </w:rPr>
        <w:t>si este obiect de evaluare in condiţiile stabilite la art. 23 din HG nr. 395/2016 pentru aprobarea Normelor metodologice de aplicare a prevederilor referitoare la atribuirea contractuitului de achiziţie publica /acordului-cadru din Legea nr. 98/2016 privind achiziţiile publice</w:t>
      </w:r>
    </w:p>
    <w:p w:rsidR="006A00E1" w:rsidRPr="00EB6462" w:rsidRDefault="00811D67" w:rsidP="008B5B02">
      <w:pPr>
        <w:spacing w:after="0" w:line="360" w:lineRule="auto"/>
        <w:jc w:val="both"/>
        <w:rPr>
          <w:rStyle w:val="FontStyle38"/>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 xml:space="preserve">Prin intermediul strategiei de contractare sc documentează deciziile din etapa de planificare/pregătire </w:t>
      </w:r>
      <w:r w:rsidR="006A00E1" w:rsidRPr="00EB6462">
        <w:rPr>
          <w:rStyle w:val="FontStyle38"/>
          <w:rFonts w:asciiTheme="minorHAnsi" w:hAnsiTheme="minorHAnsi" w:cstheme="minorHAnsi"/>
          <w:b w:val="0"/>
          <w:sz w:val="28"/>
          <w:szCs w:val="28"/>
          <w:lang w:val="ro-RO"/>
        </w:rPr>
        <w:t>a</w:t>
      </w:r>
      <w:r w:rsidR="006A00E1" w:rsidRPr="00EB6462">
        <w:rPr>
          <w:rStyle w:val="FontStyle38"/>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 xml:space="preserve">achiziţiilor </w:t>
      </w:r>
      <w:r w:rsidR="006A00E1" w:rsidRPr="00EB6462">
        <w:rPr>
          <w:rStyle w:val="FontStyle38"/>
          <w:rFonts w:asciiTheme="minorHAnsi" w:hAnsiTheme="minorHAnsi" w:cstheme="minorHAnsi"/>
          <w:b w:val="0"/>
          <w:sz w:val="28"/>
          <w:szCs w:val="28"/>
          <w:lang w:val="ro-RO"/>
        </w:rPr>
        <w:t>in</w:t>
      </w:r>
      <w:r w:rsidR="006A00E1" w:rsidRPr="00EB6462">
        <w:rPr>
          <w:rStyle w:val="FontStyle38"/>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 xml:space="preserve">legătura </w:t>
      </w:r>
      <w:r w:rsidR="006A00E1" w:rsidRPr="00EB6462">
        <w:rPr>
          <w:rStyle w:val="FontStyle38"/>
          <w:rFonts w:asciiTheme="minorHAnsi" w:hAnsiTheme="minorHAnsi" w:cstheme="minorHAnsi"/>
          <w:b w:val="0"/>
          <w:sz w:val="28"/>
          <w:szCs w:val="28"/>
          <w:lang w:val="ro-RO"/>
        </w:rPr>
        <w:t>cu :</w:t>
      </w:r>
    </w:p>
    <w:p w:rsidR="006A00E1"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w:t>
      </w:r>
      <w:r w:rsidR="006A00E1" w:rsidRPr="00EB6462">
        <w:rPr>
          <w:rStyle w:val="FontStyle39"/>
          <w:rFonts w:asciiTheme="minorHAnsi" w:hAnsiTheme="minorHAnsi" w:cstheme="minorHAnsi"/>
          <w:sz w:val="28"/>
          <w:szCs w:val="28"/>
          <w:lang w:val="ro-RO"/>
        </w:rPr>
        <w:t>relaţia dintre obiectul, constrângerile asociate si complexitatea contractului, pe de o parte, si resursele disponibile pentru derularea activităţilor din etapele procesului de achiziţie public</w:t>
      </w:r>
      <w:r w:rsidRPr="00EB6462">
        <w:rPr>
          <w:rStyle w:val="FontStyle39"/>
          <w:rFonts w:asciiTheme="minorHAnsi" w:hAnsiTheme="minorHAnsi" w:cstheme="minorHAnsi"/>
          <w:sz w:val="28"/>
          <w:szCs w:val="28"/>
          <w:lang w:val="ro-RO"/>
        </w:rPr>
        <w:t>a, pe de alta parte</w:t>
      </w:r>
    </w:p>
    <w:p w:rsidR="006A00E1"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w:t>
      </w:r>
      <w:r w:rsidR="006A00E1" w:rsidRPr="00EB6462">
        <w:rPr>
          <w:rStyle w:val="FontStyle39"/>
          <w:rFonts w:asciiTheme="minorHAnsi" w:hAnsiTheme="minorHAnsi" w:cstheme="minorHAnsi"/>
          <w:sz w:val="28"/>
          <w:szCs w:val="28"/>
          <w:lang w:val="ro-RO"/>
        </w:rPr>
        <w:t>procedura de atribuire aleasa, precum si modalităţile speciale de atribuire a contractului de achiziţie publica asociate, daca este cazul;</w:t>
      </w:r>
    </w:p>
    <w:p w:rsidR="006A00E1"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w:t>
      </w:r>
      <w:r w:rsidR="006A00E1" w:rsidRPr="00EB6462">
        <w:rPr>
          <w:rStyle w:val="FontStyle39"/>
          <w:rFonts w:asciiTheme="minorHAnsi" w:hAnsiTheme="minorHAnsi" w:cstheme="minorHAnsi"/>
          <w:sz w:val="28"/>
          <w:szCs w:val="28"/>
          <w:lang w:val="ro-RO"/>
        </w:rPr>
        <w:t>tipul de contract propus si modalit</w:t>
      </w:r>
      <w:r w:rsidRPr="00EB6462">
        <w:rPr>
          <w:rStyle w:val="FontStyle39"/>
          <w:rFonts w:asciiTheme="minorHAnsi" w:hAnsiTheme="minorHAnsi" w:cstheme="minorHAnsi"/>
          <w:sz w:val="28"/>
          <w:szCs w:val="28"/>
          <w:lang w:val="ro-RO"/>
        </w:rPr>
        <w:t>atea de implementare a acestuia</w:t>
      </w:r>
    </w:p>
    <w:p w:rsidR="006A00E1"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w:t>
      </w:r>
      <w:r w:rsidR="006A00E1" w:rsidRPr="00EB6462">
        <w:rPr>
          <w:rStyle w:val="FontStyle39"/>
          <w:rFonts w:asciiTheme="minorHAnsi" w:hAnsiTheme="minorHAnsi" w:cstheme="minorHAnsi"/>
          <w:sz w:val="28"/>
          <w:szCs w:val="28"/>
          <w:lang w:val="ro-RO"/>
        </w:rPr>
        <w:t>mecanismele de plata in cadrul contractului, alocarea riscurilor in cadrul acestuia, masuri de gestionare a acestora, stabilirea penalităţilor pentru neindeplinirea sau îndeplinirea defectuoasa a obligaţiilor contractuale:</w:t>
      </w:r>
    </w:p>
    <w:p w:rsidR="006A00E1"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w:t>
      </w:r>
      <w:r w:rsidR="006A00E1" w:rsidRPr="00EB6462">
        <w:rPr>
          <w:rStyle w:val="FontStyle39"/>
          <w:rFonts w:asciiTheme="minorHAnsi" w:hAnsiTheme="minorHAnsi" w:cstheme="minorHAnsi"/>
          <w:sz w:val="28"/>
          <w:szCs w:val="28"/>
          <w:lang w:val="ro-RO"/>
        </w:rPr>
        <w:t xml:space="preserve">justificările privind determinarea valorii estimate a contractului/acord-cadru, precum si orice alte elemente legate de obţinerea de beneficii si/sau îndeplinirea obiectivelor </w:t>
      </w:r>
    </w:p>
    <w:p w:rsidR="006A00E1"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w:t>
      </w:r>
      <w:r w:rsidR="006A00E1" w:rsidRPr="00EB6462">
        <w:rPr>
          <w:rStyle w:val="FontStyle39"/>
          <w:rFonts w:asciiTheme="minorHAnsi" w:hAnsiTheme="minorHAnsi" w:cstheme="minorHAnsi"/>
          <w:sz w:val="28"/>
          <w:szCs w:val="28"/>
          <w:lang w:val="ro-RO"/>
        </w:rPr>
        <w:t>justificările privind alegerea procedurii de atribuire in situaţiile prevăzute la art. 69 alin. 2-5 din Legea nr. 98/2016 privind achizi</w:t>
      </w:r>
      <w:r w:rsidRPr="00EB6462">
        <w:rPr>
          <w:rStyle w:val="FontStyle39"/>
          <w:rFonts w:asciiTheme="minorHAnsi" w:hAnsiTheme="minorHAnsi" w:cstheme="minorHAnsi"/>
          <w:sz w:val="28"/>
          <w:szCs w:val="28"/>
          <w:lang w:val="ro-RO"/>
        </w:rPr>
        <w:t>ţiile publice si, dupa caz,</w:t>
      </w:r>
      <w:r w:rsidR="006A00E1" w:rsidRPr="00EB6462">
        <w:rPr>
          <w:rStyle w:val="FontStyle39"/>
          <w:rFonts w:asciiTheme="minorHAnsi" w:hAnsiTheme="minorHAnsi" w:cstheme="minorHAnsi"/>
          <w:sz w:val="28"/>
          <w:szCs w:val="28"/>
          <w:lang w:val="ro-RO"/>
        </w:rPr>
        <w:t xml:space="preserve"> decizia de a reduce termenele in condiţiile legii, decizia de a nu utiliza impartirea pe loturi, criteriile de ca</w:t>
      </w:r>
      <w:r w:rsidRPr="00EB6462">
        <w:rPr>
          <w:rStyle w:val="FontStyle39"/>
          <w:rFonts w:asciiTheme="minorHAnsi" w:hAnsiTheme="minorHAnsi" w:cstheme="minorHAnsi"/>
          <w:sz w:val="28"/>
          <w:szCs w:val="28"/>
          <w:lang w:val="ro-RO"/>
        </w:rPr>
        <w:t>lificare privind capacitatea si, dupa caz,</w:t>
      </w:r>
      <w:r w:rsidR="006A00E1" w:rsidRPr="00EB6462">
        <w:rPr>
          <w:rStyle w:val="FontStyle39"/>
          <w:rFonts w:asciiTheme="minorHAnsi" w:hAnsiTheme="minorHAnsi" w:cstheme="minorHAnsi"/>
          <w:sz w:val="28"/>
          <w:szCs w:val="28"/>
          <w:lang w:val="ro-RO"/>
        </w:rPr>
        <w:t xml:space="preserve"> criteriile de selecţie, criteriul de atribuire si factorii de evaluare u</w:t>
      </w:r>
      <w:r w:rsidRPr="00EB6462">
        <w:rPr>
          <w:rStyle w:val="FontStyle39"/>
          <w:rFonts w:asciiTheme="minorHAnsi" w:hAnsiTheme="minorHAnsi" w:cstheme="minorHAnsi"/>
          <w:sz w:val="28"/>
          <w:szCs w:val="28"/>
          <w:lang w:val="ro-RO"/>
        </w:rPr>
        <w:t>tilizaţi</w:t>
      </w:r>
    </w:p>
    <w:p w:rsidR="006A00E1" w:rsidRPr="00EB6462" w:rsidRDefault="00811D67"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lastRenderedPageBreak/>
        <w:tab/>
      </w:r>
      <w:r w:rsidR="006A00E1" w:rsidRPr="00EB6462">
        <w:rPr>
          <w:rStyle w:val="FontStyle39"/>
          <w:rFonts w:asciiTheme="minorHAnsi" w:hAnsiTheme="minorHAnsi" w:cstheme="minorHAnsi"/>
          <w:sz w:val="28"/>
          <w:szCs w:val="28"/>
          <w:lang w:val="ro-RO"/>
        </w:rPr>
        <w:t xml:space="preserve">Etapa de organizare </w:t>
      </w:r>
      <w:r w:rsidR="006A00E1" w:rsidRPr="00EB6462">
        <w:rPr>
          <w:rStyle w:val="FontStyle38"/>
          <w:rFonts w:asciiTheme="minorHAnsi" w:hAnsiTheme="minorHAnsi" w:cstheme="minorHAnsi"/>
          <w:b w:val="0"/>
          <w:sz w:val="28"/>
          <w:szCs w:val="28"/>
          <w:lang w:val="ro-RO"/>
        </w:rPr>
        <w:t xml:space="preserve">a </w:t>
      </w:r>
      <w:r w:rsidR="006A00E1" w:rsidRPr="00EB6462">
        <w:rPr>
          <w:rStyle w:val="FontStyle39"/>
          <w:rFonts w:asciiTheme="minorHAnsi" w:hAnsiTheme="minorHAnsi" w:cstheme="minorHAnsi"/>
          <w:sz w:val="28"/>
          <w:szCs w:val="28"/>
          <w:lang w:val="ro-RO"/>
        </w:rPr>
        <w:t xml:space="preserve">procedurii </w:t>
      </w:r>
      <w:r w:rsidR="006A00E1" w:rsidRPr="00EB6462">
        <w:rPr>
          <w:rStyle w:val="FontStyle38"/>
          <w:rFonts w:asciiTheme="minorHAnsi" w:hAnsiTheme="minorHAnsi" w:cstheme="minorHAnsi"/>
          <w:b w:val="0"/>
          <w:sz w:val="28"/>
          <w:szCs w:val="28"/>
          <w:lang w:val="ro-RO"/>
        </w:rPr>
        <w:t>si</w:t>
      </w:r>
      <w:r w:rsidR="006A00E1" w:rsidRPr="00EB6462">
        <w:rPr>
          <w:rStyle w:val="FontStyle38"/>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 xml:space="preserve">atribuire </w:t>
      </w:r>
      <w:r w:rsidR="006A00E1" w:rsidRPr="00EB6462">
        <w:rPr>
          <w:rStyle w:val="FontStyle38"/>
          <w:rFonts w:asciiTheme="minorHAnsi" w:hAnsiTheme="minorHAnsi" w:cstheme="minorHAnsi"/>
          <w:b w:val="0"/>
          <w:sz w:val="28"/>
          <w:szCs w:val="28"/>
          <w:lang w:val="ro-RO"/>
        </w:rPr>
        <w:t>a</w:t>
      </w:r>
      <w:r w:rsidR="006A00E1" w:rsidRPr="00EB6462">
        <w:rPr>
          <w:rStyle w:val="FontStyle38"/>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contractului/acord-cadru incepe prin transmite</w:t>
      </w:r>
      <w:r w:rsidR="004B452F">
        <w:rPr>
          <w:rStyle w:val="FontStyle39"/>
          <w:rFonts w:asciiTheme="minorHAnsi" w:hAnsiTheme="minorHAnsi" w:cstheme="minorHAnsi"/>
          <w:sz w:val="28"/>
          <w:szCs w:val="28"/>
          <w:lang w:val="ro-RO"/>
        </w:rPr>
        <w:t>rea documentaţiei de atribuire î</w:t>
      </w:r>
      <w:r w:rsidR="006A00E1" w:rsidRPr="00EB6462">
        <w:rPr>
          <w:rStyle w:val="FontStyle39"/>
          <w:rFonts w:asciiTheme="minorHAnsi" w:hAnsiTheme="minorHAnsi" w:cstheme="minorHAnsi"/>
          <w:sz w:val="28"/>
          <w:szCs w:val="28"/>
          <w:lang w:val="ro-RO"/>
        </w:rPr>
        <w:t>n S</w:t>
      </w:r>
      <w:r w:rsidR="00742164" w:rsidRPr="00EB6462">
        <w:rPr>
          <w:rStyle w:val="FontStyle39"/>
          <w:rFonts w:asciiTheme="minorHAnsi" w:hAnsiTheme="minorHAnsi" w:cstheme="minorHAnsi"/>
          <w:sz w:val="28"/>
          <w:szCs w:val="28"/>
          <w:lang w:val="ro-RO"/>
        </w:rPr>
        <w:t>E</w:t>
      </w:r>
      <w:r w:rsidR="004B452F">
        <w:rPr>
          <w:rStyle w:val="FontStyle39"/>
          <w:rFonts w:asciiTheme="minorHAnsi" w:hAnsiTheme="minorHAnsi" w:cstheme="minorHAnsi"/>
          <w:sz w:val="28"/>
          <w:szCs w:val="28"/>
          <w:lang w:val="ro-RO"/>
        </w:rPr>
        <w:t>AP ș</w:t>
      </w:r>
      <w:r w:rsidR="006A00E1" w:rsidRPr="00EB6462">
        <w:rPr>
          <w:rStyle w:val="FontStyle39"/>
          <w:rFonts w:asciiTheme="minorHAnsi" w:hAnsiTheme="minorHAnsi" w:cstheme="minorHAnsi"/>
          <w:sz w:val="28"/>
          <w:szCs w:val="28"/>
          <w:lang w:val="ro-RO"/>
        </w:rPr>
        <w:t>i se finalizează odată cu intrarea in vigoare a contractului de achiziţie publica /acord cadru.</w:t>
      </w:r>
    </w:p>
    <w:p w:rsidR="00742164" w:rsidRDefault="00811D67"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 xml:space="preserve">Având in vedere dispoziţiile legale </w:t>
      </w:r>
      <w:r w:rsidR="006A00E1" w:rsidRPr="00EB6462">
        <w:rPr>
          <w:rStyle w:val="FontStyle38"/>
          <w:rFonts w:asciiTheme="minorHAnsi" w:hAnsiTheme="minorHAnsi" w:cstheme="minorHAnsi"/>
          <w:b w:val="0"/>
          <w:sz w:val="28"/>
          <w:szCs w:val="28"/>
          <w:lang w:val="ro-RO"/>
        </w:rPr>
        <w:t>in</w:t>
      </w:r>
      <w:r w:rsidR="006A00E1" w:rsidRPr="00EB6462">
        <w:rPr>
          <w:rStyle w:val="FontStyle38"/>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 xml:space="preserve">materia achiziţiilor publice, </w:t>
      </w:r>
      <w:r w:rsidR="00742164" w:rsidRPr="00EB6462">
        <w:rPr>
          <w:rStyle w:val="FontStyle38"/>
          <w:rFonts w:asciiTheme="minorHAnsi" w:hAnsiTheme="minorHAnsi" w:cstheme="minorHAnsi"/>
          <w:b w:val="0"/>
          <w:sz w:val="28"/>
          <w:szCs w:val="28"/>
          <w:lang w:val="ro-RO"/>
        </w:rPr>
        <w:t>se</w:t>
      </w:r>
      <w:r w:rsidR="006A00E1" w:rsidRPr="00EB6462">
        <w:rPr>
          <w:rStyle w:val="FontStyle38"/>
          <w:rFonts w:asciiTheme="minorHAnsi" w:hAnsiTheme="minorHAnsi" w:cstheme="minorHAnsi"/>
          <w:b w:val="0"/>
          <w:sz w:val="28"/>
          <w:szCs w:val="28"/>
          <w:lang w:val="ro-RO"/>
        </w:rPr>
        <w:t xml:space="preserve"> va</w:t>
      </w:r>
      <w:r w:rsidR="006A00E1" w:rsidRPr="00EB6462">
        <w:rPr>
          <w:rStyle w:val="FontStyle38"/>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 xml:space="preserve">realiza </w:t>
      </w:r>
      <w:r w:rsidR="006A00E1" w:rsidRPr="00EB6462">
        <w:rPr>
          <w:rStyle w:val="FontStyle38"/>
          <w:rFonts w:asciiTheme="minorHAnsi" w:hAnsiTheme="minorHAnsi" w:cstheme="minorHAnsi"/>
          <w:b w:val="0"/>
          <w:sz w:val="28"/>
          <w:szCs w:val="28"/>
          <w:lang w:val="ro-RO"/>
        </w:rPr>
        <w:t>un</w:t>
      </w:r>
      <w:r w:rsidR="006A00E1" w:rsidRPr="00EB6462">
        <w:rPr>
          <w:rStyle w:val="FontStyle38"/>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proces de achizit</w:t>
      </w:r>
      <w:r w:rsidR="00742164" w:rsidRPr="00EB6462">
        <w:rPr>
          <w:rStyle w:val="FontStyle39"/>
          <w:rFonts w:asciiTheme="minorHAnsi" w:hAnsiTheme="minorHAnsi" w:cstheme="minorHAnsi"/>
          <w:sz w:val="28"/>
          <w:szCs w:val="28"/>
          <w:lang w:val="ro-RO"/>
        </w:rPr>
        <w:t>i</w:t>
      </w:r>
      <w:r w:rsidR="006A00E1" w:rsidRPr="00EB6462">
        <w:rPr>
          <w:rStyle w:val="FontStyle39"/>
          <w:rFonts w:asciiTheme="minorHAnsi" w:hAnsiTheme="minorHAnsi" w:cstheme="minorHAnsi"/>
          <w:sz w:val="28"/>
          <w:szCs w:val="28"/>
          <w:lang w:val="ro-RO"/>
        </w:rPr>
        <w:t xml:space="preserve">e publica prin utilizarea uneia dintre următoarele abordări, respectiv </w:t>
      </w:r>
      <w:r w:rsidR="006A00E1" w:rsidRPr="00EB6462">
        <w:rPr>
          <w:rStyle w:val="FontStyle38"/>
          <w:rFonts w:asciiTheme="minorHAnsi" w:hAnsiTheme="minorHAnsi" w:cstheme="minorHAnsi"/>
          <w:b w:val="0"/>
          <w:sz w:val="28"/>
          <w:szCs w:val="28"/>
          <w:lang w:val="ro-RO"/>
        </w:rPr>
        <w:t>cu</w:t>
      </w:r>
      <w:r w:rsidR="006A00E1" w:rsidRPr="00EB6462">
        <w:rPr>
          <w:rStyle w:val="FontStyle38"/>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 xml:space="preserve">resursele profesionale proprii, resurse necesare celor trei etape </w:t>
      </w:r>
      <w:r w:rsidR="006A00E1" w:rsidRPr="00EB6462">
        <w:rPr>
          <w:rStyle w:val="FontStyle38"/>
          <w:rFonts w:asciiTheme="minorHAnsi" w:hAnsiTheme="minorHAnsi" w:cstheme="minorHAnsi"/>
          <w:b w:val="0"/>
          <w:sz w:val="28"/>
          <w:szCs w:val="28"/>
          <w:lang w:val="ro-RO"/>
        </w:rPr>
        <w:t>mai</w:t>
      </w:r>
      <w:r w:rsidR="006A00E1" w:rsidRPr="00EB6462">
        <w:rPr>
          <w:rStyle w:val="FontStyle38"/>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 xml:space="preserve">sus identificate existente. </w:t>
      </w:r>
    </w:p>
    <w:p w:rsidR="008B5B02" w:rsidRPr="00EB6462" w:rsidRDefault="008B5B02" w:rsidP="008B5B02">
      <w:pPr>
        <w:spacing w:after="0" w:line="360" w:lineRule="auto"/>
        <w:jc w:val="both"/>
        <w:rPr>
          <w:rStyle w:val="FontStyle39"/>
          <w:rFonts w:asciiTheme="minorHAnsi" w:hAnsiTheme="minorHAnsi" w:cstheme="minorHAnsi"/>
          <w:sz w:val="28"/>
          <w:szCs w:val="28"/>
          <w:lang w:val="ro-RO"/>
        </w:rPr>
      </w:pPr>
    </w:p>
    <w:p w:rsidR="006A00E1" w:rsidRPr="00EB6462" w:rsidRDefault="006A00E1" w:rsidP="008B5B02">
      <w:pPr>
        <w:spacing w:after="0" w:line="360" w:lineRule="auto"/>
        <w:ind w:firstLine="720"/>
        <w:jc w:val="both"/>
        <w:rPr>
          <w:rStyle w:val="FontStyle38"/>
          <w:rFonts w:asciiTheme="minorHAnsi" w:hAnsiTheme="minorHAnsi" w:cstheme="minorHAnsi"/>
          <w:sz w:val="28"/>
          <w:szCs w:val="28"/>
          <w:lang w:val="ro-RO"/>
        </w:rPr>
      </w:pPr>
      <w:r w:rsidRPr="00EB6462">
        <w:rPr>
          <w:rStyle w:val="FontStyle38"/>
          <w:rFonts w:asciiTheme="minorHAnsi" w:hAnsiTheme="minorHAnsi" w:cstheme="minorHAnsi"/>
          <w:sz w:val="28"/>
          <w:szCs w:val="28"/>
          <w:lang w:val="ro-RO"/>
        </w:rPr>
        <w:t>3.    Programul anual al achiziţiilor publice</w:t>
      </w:r>
    </w:p>
    <w:p w:rsidR="006A00E1" w:rsidRPr="00EB6462" w:rsidRDefault="006A00E1"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Pr="00EB6462">
        <w:rPr>
          <w:rStyle w:val="FontStyle38"/>
          <w:rFonts w:asciiTheme="minorHAnsi" w:hAnsiTheme="minorHAnsi" w:cstheme="minorHAnsi"/>
          <w:b w:val="0"/>
          <w:sz w:val="28"/>
          <w:szCs w:val="28"/>
          <w:lang w:val="ro-RO"/>
        </w:rPr>
        <w:t xml:space="preserve">Programul anual al </w:t>
      </w:r>
      <w:r w:rsidR="004B452F">
        <w:rPr>
          <w:rStyle w:val="FontStyle38"/>
          <w:rFonts w:asciiTheme="minorHAnsi" w:hAnsiTheme="minorHAnsi" w:cstheme="minorHAnsi"/>
          <w:b w:val="0"/>
          <w:sz w:val="28"/>
          <w:szCs w:val="28"/>
          <w:lang w:val="ro-RO"/>
        </w:rPr>
        <w:t>achizitilor publice pe anul 202</w:t>
      </w:r>
      <w:r w:rsidR="001956AE">
        <w:rPr>
          <w:rStyle w:val="FontStyle38"/>
          <w:rFonts w:asciiTheme="minorHAnsi" w:hAnsiTheme="minorHAnsi" w:cstheme="minorHAnsi"/>
          <w:b w:val="0"/>
          <w:sz w:val="28"/>
          <w:szCs w:val="28"/>
          <w:lang w:val="ro-RO"/>
        </w:rPr>
        <w:t>3</w:t>
      </w:r>
      <w:r w:rsidRPr="00EB6462">
        <w:rPr>
          <w:rStyle w:val="FontStyle38"/>
          <w:rFonts w:asciiTheme="minorHAnsi" w:hAnsiTheme="minorHAnsi" w:cstheme="minorHAnsi"/>
          <w:b w:val="0"/>
          <w:sz w:val="28"/>
          <w:szCs w:val="28"/>
          <w:lang w:val="ro-RO"/>
        </w:rPr>
        <w:t xml:space="preserve"> la nivelul </w:t>
      </w:r>
      <w:r w:rsidR="00EB6462" w:rsidRPr="00EB6462">
        <w:rPr>
          <w:rStyle w:val="FontStyle39"/>
          <w:rFonts w:asciiTheme="minorHAnsi" w:hAnsiTheme="minorHAnsi" w:cstheme="minorHAnsi"/>
          <w:sz w:val="28"/>
          <w:szCs w:val="28"/>
          <w:lang w:val="ro-RO"/>
        </w:rPr>
        <w:t>I.P.J. Covasna</w:t>
      </w:r>
      <w:r w:rsidR="00742164" w:rsidRPr="00EB6462">
        <w:rPr>
          <w:rStyle w:val="FontStyle38"/>
          <w:rFonts w:asciiTheme="minorHAnsi" w:hAnsiTheme="minorHAnsi" w:cstheme="minorHAnsi"/>
          <w:b w:val="0"/>
          <w:sz w:val="28"/>
          <w:szCs w:val="28"/>
          <w:lang w:val="ro-RO"/>
        </w:rPr>
        <w:t xml:space="preserve"> </w:t>
      </w:r>
      <w:r w:rsidRPr="00EB6462">
        <w:rPr>
          <w:rStyle w:val="FontStyle39"/>
          <w:rFonts w:asciiTheme="minorHAnsi" w:hAnsiTheme="minorHAnsi" w:cstheme="minorHAnsi"/>
          <w:sz w:val="28"/>
          <w:szCs w:val="28"/>
          <w:lang w:val="ro-RO"/>
        </w:rPr>
        <w:t>s</w:t>
      </w:r>
      <w:r w:rsidR="00742164" w:rsidRPr="00EB6462">
        <w:rPr>
          <w:rStyle w:val="FontStyle39"/>
          <w:rFonts w:asciiTheme="minorHAnsi" w:hAnsiTheme="minorHAnsi" w:cstheme="minorHAnsi"/>
          <w:sz w:val="28"/>
          <w:szCs w:val="28"/>
          <w:lang w:val="ro-RO"/>
        </w:rPr>
        <w:t>e</w:t>
      </w:r>
      <w:r w:rsidRPr="00EB6462">
        <w:rPr>
          <w:rStyle w:val="FontStyle39"/>
          <w:rFonts w:asciiTheme="minorHAnsi" w:hAnsiTheme="minorHAnsi" w:cstheme="minorHAnsi"/>
          <w:sz w:val="28"/>
          <w:szCs w:val="28"/>
          <w:lang w:val="ro-RO"/>
        </w:rPr>
        <w:t xml:space="preserve"> elaborează pe</w:t>
      </w:r>
      <w:r w:rsidR="00742164" w:rsidRPr="00EB6462">
        <w:rPr>
          <w:rStyle w:val="FontStyle39"/>
          <w:rFonts w:asciiTheme="minorHAnsi" w:hAnsiTheme="minorHAnsi" w:cstheme="minorHAnsi"/>
          <w:sz w:val="28"/>
          <w:szCs w:val="28"/>
          <w:lang w:val="ro-RO"/>
        </w:rPr>
        <w:t xml:space="preserve"> </w:t>
      </w:r>
      <w:r w:rsidRPr="00EB6462">
        <w:rPr>
          <w:rStyle w:val="FontStyle39"/>
          <w:rFonts w:asciiTheme="minorHAnsi" w:hAnsiTheme="minorHAnsi" w:cstheme="minorHAnsi"/>
          <w:sz w:val="28"/>
          <w:szCs w:val="28"/>
          <w:lang w:val="ro-RO"/>
        </w:rPr>
        <w:t>baza referatelor de necesitate transmise d</w:t>
      </w:r>
      <w:r w:rsidR="00742164" w:rsidRPr="00EB6462">
        <w:rPr>
          <w:rStyle w:val="FontStyle39"/>
          <w:rFonts w:asciiTheme="minorHAnsi" w:hAnsiTheme="minorHAnsi" w:cstheme="minorHAnsi"/>
          <w:sz w:val="28"/>
          <w:szCs w:val="28"/>
          <w:lang w:val="ro-RO"/>
        </w:rPr>
        <w:t>e</w:t>
      </w:r>
      <w:r w:rsidRPr="00EB6462">
        <w:rPr>
          <w:rStyle w:val="FontStyle39"/>
          <w:rFonts w:asciiTheme="minorHAnsi" w:hAnsiTheme="minorHAnsi" w:cstheme="minorHAnsi"/>
          <w:sz w:val="28"/>
          <w:szCs w:val="28"/>
          <w:lang w:val="ro-RO"/>
        </w:rPr>
        <w:t xml:space="preserve"> c</w:t>
      </w:r>
      <w:r w:rsidR="004B452F">
        <w:rPr>
          <w:rStyle w:val="FontStyle39"/>
          <w:rFonts w:asciiTheme="minorHAnsi" w:hAnsiTheme="minorHAnsi" w:cstheme="minorHAnsi"/>
          <w:sz w:val="28"/>
          <w:szCs w:val="28"/>
          <w:lang w:val="ro-RO"/>
        </w:rPr>
        <w:t>ompartimentele de specialitate ș</w:t>
      </w:r>
      <w:r w:rsidRPr="00EB6462">
        <w:rPr>
          <w:rStyle w:val="FontStyle39"/>
          <w:rFonts w:asciiTheme="minorHAnsi" w:hAnsiTheme="minorHAnsi" w:cstheme="minorHAnsi"/>
          <w:sz w:val="28"/>
          <w:szCs w:val="28"/>
          <w:lang w:val="ro-RO"/>
        </w:rPr>
        <w:t>i cuprinde totalitatea</w:t>
      </w:r>
      <w:r w:rsidR="00742164" w:rsidRPr="00EB6462">
        <w:rPr>
          <w:rStyle w:val="FontStyle39"/>
          <w:rFonts w:asciiTheme="minorHAnsi" w:hAnsiTheme="minorHAnsi" w:cstheme="minorHAnsi"/>
          <w:sz w:val="28"/>
          <w:szCs w:val="28"/>
          <w:lang w:val="ro-RO"/>
        </w:rPr>
        <w:t xml:space="preserve"> </w:t>
      </w:r>
      <w:r w:rsidR="004B452F">
        <w:rPr>
          <w:rStyle w:val="FontStyle39"/>
          <w:rFonts w:asciiTheme="minorHAnsi" w:hAnsiTheme="minorHAnsi" w:cstheme="minorHAnsi"/>
          <w:sz w:val="28"/>
          <w:szCs w:val="28"/>
          <w:lang w:val="ro-RO"/>
        </w:rPr>
        <w:t>contractelor de achiziţie publică</w:t>
      </w:r>
      <w:r w:rsidRPr="00EB6462">
        <w:rPr>
          <w:rStyle w:val="FontStyle39"/>
          <w:rFonts w:asciiTheme="minorHAnsi" w:hAnsiTheme="minorHAnsi" w:cstheme="minorHAnsi"/>
          <w:sz w:val="28"/>
          <w:szCs w:val="28"/>
          <w:lang w:val="ro-RO"/>
        </w:rPr>
        <w:t xml:space="preserve">/acord-cadru pe care </w:t>
      </w:r>
      <w:r w:rsidR="00EB6462" w:rsidRPr="00EB6462">
        <w:rPr>
          <w:rStyle w:val="FontStyle39"/>
          <w:rFonts w:asciiTheme="minorHAnsi" w:hAnsiTheme="minorHAnsi" w:cstheme="minorHAnsi"/>
          <w:sz w:val="28"/>
          <w:szCs w:val="28"/>
          <w:lang w:val="ro-RO"/>
        </w:rPr>
        <w:t>I.P.J. Covasna</w:t>
      </w:r>
      <w:r w:rsidRPr="00EB6462">
        <w:rPr>
          <w:rStyle w:val="FontStyle39"/>
          <w:rFonts w:asciiTheme="minorHAnsi" w:hAnsiTheme="minorHAnsi" w:cstheme="minorHAnsi"/>
          <w:sz w:val="28"/>
          <w:szCs w:val="28"/>
          <w:lang w:val="ro-RO"/>
        </w:rPr>
        <w:t xml:space="preserve"> intenţionează sa le atribuie in decursul</w:t>
      </w:r>
      <w:r w:rsidR="00742164" w:rsidRPr="00EB6462">
        <w:rPr>
          <w:rStyle w:val="FontStyle39"/>
          <w:rFonts w:asciiTheme="minorHAnsi" w:hAnsiTheme="minorHAnsi" w:cstheme="minorHAnsi"/>
          <w:sz w:val="28"/>
          <w:szCs w:val="28"/>
          <w:lang w:val="ro-RO"/>
        </w:rPr>
        <w:t xml:space="preserve"> </w:t>
      </w:r>
      <w:r w:rsidR="00C27D7C">
        <w:rPr>
          <w:rStyle w:val="FontStyle39"/>
          <w:rFonts w:asciiTheme="minorHAnsi" w:hAnsiTheme="minorHAnsi" w:cstheme="minorHAnsi"/>
          <w:sz w:val="28"/>
          <w:szCs w:val="28"/>
          <w:lang w:val="ro-RO"/>
        </w:rPr>
        <w:t>anului 202</w:t>
      </w:r>
      <w:r w:rsidR="001956AE">
        <w:rPr>
          <w:rStyle w:val="FontStyle39"/>
          <w:rFonts w:asciiTheme="minorHAnsi" w:hAnsiTheme="minorHAnsi" w:cstheme="minorHAnsi"/>
          <w:sz w:val="28"/>
          <w:szCs w:val="28"/>
          <w:lang w:val="ro-RO"/>
        </w:rPr>
        <w:t>3</w:t>
      </w:r>
    </w:p>
    <w:p w:rsidR="006A00E1"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La elaborarea Programului anual al achi</w:t>
      </w:r>
      <w:r w:rsidR="000B7E78">
        <w:rPr>
          <w:rStyle w:val="FontStyle39"/>
          <w:rFonts w:asciiTheme="minorHAnsi" w:hAnsiTheme="minorHAnsi" w:cstheme="minorHAnsi"/>
          <w:sz w:val="28"/>
          <w:szCs w:val="28"/>
          <w:lang w:val="ro-RO"/>
        </w:rPr>
        <w:t>z</w:t>
      </w:r>
      <w:r w:rsidR="001956AE">
        <w:rPr>
          <w:rStyle w:val="FontStyle39"/>
          <w:rFonts w:asciiTheme="minorHAnsi" w:hAnsiTheme="minorHAnsi" w:cstheme="minorHAnsi"/>
          <w:sz w:val="28"/>
          <w:szCs w:val="28"/>
          <w:lang w:val="ro-RO"/>
        </w:rPr>
        <w:t>iţiilor publice pentru anul 2023</w:t>
      </w:r>
      <w:r w:rsidR="006A00E1" w:rsidRPr="00EB6462">
        <w:rPr>
          <w:rStyle w:val="FontStyle39"/>
          <w:rFonts w:asciiTheme="minorHAnsi" w:hAnsiTheme="minorHAnsi" w:cstheme="minorHAnsi"/>
          <w:sz w:val="28"/>
          <w:szCs w:val="28"/>
          <w:lang w:val="ro-RO"/>
        </w:rPr>
        <w:t xml:space="preserve"> s-a ţinut cont</w:t>
      </w:r>
      <w:r w:rsidRPr="00EB6462">
        <w:rPr>
          <w:rStyle w:val="FontStyle39"/>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de:</w:t>
      </w:r>
    </w:p>
    <w:p w:rsidR="006A00E1" w:rsidRPr="00EB6462" w:rsidRDefault="006A00E1" w:rsidP="008B5B02">
      <w:pPr>
        <w:pStyle w:val="ListParagraph"/>
        <w:numPr>
          <w:ilvl w:val="0"/>
          <w:numId w:val="10"/>
        </w:numPr>
        <w:spacing w:after="0" w:line="360" w:lineRule="auto"/>
        <w:ind w:left="0"/>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necesităţile obiective de produse, servicii si lucrări</w:t>
      </w:r>
    </w:p>
    <w:p w:rsidR="006A00E1" w:rsidRPr="00EB6462" w:rsidRDefault="006A00E1" w:rsidP="008B5B02">
      <w:pPr>
        <w:pStyle w:val="ListParagraph"/>
        <w:numPr>
          <w:ilvl w:val="0"/>
          <w:numId w:val="10"/>
        </w:numPr>
        <w:spacing w:after="0" w:line="360" w:lineRule="auto"/>
        <w:ind w:left="0"/>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gradul de prioritate a necesitaţilor</w:t>
      </w:r>
    </w:p>
    <w:p w:rsidR="006A00E1" w:rsidRPr="00EB6462" w:rsidRDefault="006A00E1" w:rsidP="008B5B02">
      <w:pPr>
        <w:pStyle w:val="ListParagraph"/>
        <w:numPr>
          <w:ilvl w:val="0"/>
          <w:numId w:val="10"/>
        </w:numPr>
        <w:spacing w:after="0" w:line="360" w:lineRule="auto"/>
        <w:ind w:left="0"/>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anticipările cu privire la sursele de finanţare ce urmează a fi identificate.</w:t>
      </w:r>
    </w:p>
    <w:p w:rsidR="006A00E1" w:rsidRPr="00EB6462" w:rsidRDefault="006A00E1"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 xml:space="preserve">Dupa aprobarea bugetului propriu, precum si ori de cate ori intervin modificări in bugetul </w:t>
      </w:r>
      <w:r w:rsidR="00EB6462" w:rsidRPr="00EB6462">
        <w:rPr>
          <w:rStyle w:val="FontStyle39"/>
          <w:rFonts w:asciiTheme="minorHAnsi" w:hAnsiTheme="minorHAnsi" w:cstheme="minorHAnsi"/>
          <w:sz w:val="28"/>
          <w:szCs w:val="28"/>
          <w:lang w:val="ro-RO"/>
        </w:rPr>
        <w:t>I.P.J. Covasna</w:t>
      </w:r>
      <w:r w:rsidR="00742164" w:rsidRPr="00EB6462">
        <w:rPr>
          <w:rStyle w:val="FontStyle39"/>
          <w:rFonts w:asciiTheme="minorHAnsi" w:hAnsiTheme="minorHAnsi" w:cstheme="minorHAnsi"/>
          <w:sz w:val="28"/>
          <w:szCs w:val="28"/>
          <w:lang w:val="ro-RO"/>
        </w:rPr>
        <w:t>,</w:t>
      </w:r>
      <w:r w:rsidRPr="00EB6462">
        <w:rPr>
          <w:rStyle w:val="FontStyle39"/>
          <w:rFonts w:asciiTheme="minorHAnsi" w:hAnsiTheme="minorHAnsi" w:cstheme="minorHAnsi"/>
          <w:sz w:val="28"/>
          <w:szCs w:val="28"/>
          <w:lang w:val="ro-RO"/>
        </w:rPr>
        <w:t xml:space="preserve"> Programul anual al achi</w:t>
      </w:r>
      <w:r w:rsidR="000B7E78">
        <w:rPr>
          <w:rStyle w:val="FontStyle39"/>
          <w:rFonts w:asciiTheme="minorHAnsi" w:hAnsiTheme="minorHAnsi" w:cstheme="minorHAnsi"/>
          <w:sz w:val="28"/>
          <w:szCs w:val="28"/>
          <w:lang w:val="ro-RO"/>
        </w:rPr>
        <w:t>z</w:t>
      </w:r>
      <w:r w:rsidR="001956AE">
        <w:rPr>
          <w:rStyle w:val="FontStyle39"/>
          <w:rFonts w:asciiTheme="minorHAnsi" w:hAnsiTheme="minorHAnsi" w:cstheme="minorHAnsi"/>
          <w:sz w:val="28"/>
          <w:szCs w:val="28"/>
          <w:lang w:val="ro-RO"/>
        </w:rPr>
        <w:t>iţiilor publice pentru anul 2023</w:t>
      </w:r>
      <w:r w:rsidRPr="00EB6462">
        <w:rPr>
          <w:rStyle w:val="FontStyle39"/>
          <w:rFonts w:asciiTheme="minorHAnsi" w:hAnsiTheme="minorHAnsi" w:cstheme="minorHAnsi"/>
          <w:sz w:val="28"/>
          <w:szCs w:val="28"/>
          <w:lang w:val="ro-RO"/>
        </w:rPr>
        <w:t xml:space="preserve"> se va actualiza, in funcţie de fondurile aprobate.</w:t>
      </w:r>
    </w:p>
    <w:p w:rsidR="006A00E1"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Programul anual al achi</w:t>
      </w:r>
      <w:r w:rsidR="000B7E78">
        <w:rPr>
          <w:rStyle w:val="FontStyle39"/>
          <w:rFonts w:asciiTheme="minorHAnsi" w:hAnsiTheme="minorHAnsi" w:cstheme="minorHAnsi"/>
          <w:sz w:val="28"/>
          <w:szCs w:val="28"/>
          <w:lang w:val="ro-RO"/>
        </w:rPr>
        <w:t>z</w:t>
      </w:r>
      <w:r w:rsidR="001956AE">
        <w:rPr>
          <w:rStyle w:val="FontStyle39"/>
          <w:rFonts w:asciiTheme="minorHAnsi" w:hAnsiTheme="minorHAnsi" w:cstheme="minorHAnsi"/>
          <w:sz w:val="28"/>
          <w:szCs w:val="28"/>
          <w:lang w:val="ro-RO"/>
        </w:rPr>
        <w:t>iţiilor publice pentru anul 2023</w:t>
      </w:r>
      <w:r w:rsidR="006A00E1" w:rsidRPr="00EB6462">
        <w:rPr>
          <w:rStyle w:val="FontStyle39"/>
          <w:rFonts w:asciiTheme="minorHAnsi" w:hAnsiTheme="minorHAnsi" w:cstheme="minorHAnsi"/>
          <w:sz w:val="28"/>
          <w:szCs w:val="28"/>
          <w:lang w:val="ro-RO"/>
        </w:rPr>
        <w:t xml:space="preserve"> al </w:t>
      </w:r>
      <w:r w:rsidR="00EB6462" w:rsidRPr="00EB6462">
        <w:rPr>
          <w:rStyle w:val="FontStyle39"/>
          <w:rFonts w:asciiTheme="minorHAnsi" w:hAnsiTheme="minorHAnsi" w:cstheme="minorHAnsi"/>
          <w:sz w:val="28"/>
          <w:szCs w:val="28"/>
          <w:lang w:val="ro-RO"/>
        </w:rPr>
        <w:t>I.P.J. Covasna</w:t>
      </w:r>
      <w:r w:rsidR="006A00E1" w:rsidRPr="00EB6462">
        <w:rPr>
          <w:rStyle w:val="FontStyle39"/>
          <w:rFonts w:asciiTheme="minorHAnsi" w:hAnsiTheme="minorHAnsi" w:cstheme="minorHAnsi"/>
          <w:sz w:val="28"/>
          <w:szCs w:val="28"/>
          <w:lang w:val="ro-RO"/>
        </w:rPr>
        <w:t xml:space="preserve"> este prevăzut in</w:t>
      </w:r>
      <w:r w:rsidRPr="00EB6462">
        <w:rPr>
          <w:rStyle w:val="FontStyle39"/>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ANEXĂ la prezenta Strategie si cuprinde cel puţin informaţii referitoare la :</w:t>
      </w:r>
    </w:p>
    <w:p w:rsidR="006A00E1"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w:t>
      </w:r>
      <w:r w:rsidR="006A00E1" w:rsidRPr="00EB6462">
        <w:rPr>
          <w:rStyle w:val="FontStyle39"/>
          <w:rFonts w:asciiTheme="minorHAnsi" w:hAnsiTheme="minorHAnsi" w:cstheme="minorHAnsi"/>
          <w:sz w:val="28"/>
          <w:szCs w:val="28"/>
          <w:lang w:val="ro-RO"/>
        </w:rPr>
        <w:t>obiectul contractului de achiziţie publica/acord cadru:</w:t>
      </w:r>
    </w:p>
    <w:p w:rsidR="006A00E1"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w:t>
      </w:r>
      <w:r w:rsidR="006A00E1" w:rsidRPr="00EB6462">
        <w:rPr>
          <w:rStyle w:val="FontStyle39"/>
          <w:rFonts w:asciiTheme="minorHAnsi" w:hAnsiTheme="minorHAnsi" w:cstheme="minorHAnsi"/>
          <w:sz w:val="28"/>
          <w:szCs w:val="28"/>
          <w:lang w:val="ro-RO"/>
        </w:rPr>
        <w:t>codul vocabularului comun al achiziţiilor publice(CPV)</w:t>
      </w:r>
    </w:p>
    <w:p w:rsidR="006A00E1"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w:t>
      </w:r>
      <w:r w:rsidR="006A00E1" w:rsidRPr="00EB6462">
        <w:rPr>
          <w:rStyle w:val="FontStyle39"/>
          <w:rFonts w:asciiTheme="minorHAnsi" w:hAnsiTheme="minorHAnsi" w:cstheme="minorHAnsi"/>
          <w:sz w:val="28"/>
          <w:szCs w:val="28"/>
          <w:lang w:val="ro-RO"/>
        </w:rPr>
        <w:t>valoarea estimata a acordului - cadru ce urmează a fi atribuit ca rezultat al derulariii unui proces</w:t>
      </w:r>
      <w:r w:rsidRPr="00EB6462">
        <w:rPr>
          <w:rStyle w:val="FontStyle39"/>
          <w:rFonts w:asciiTheme="minorHAnsi" w:hAnsiTheme="minorHAnsi" w:cstheme="minorHAnsi"/>
          <w:sz w:val="28"/>
          <w:szCs w:val="28"/>
          <w:lang w:val="ro-RO"/>
        </w:rPr>
        <w:t xml:space="preserve"> de achiziţie, exprimata in lei,</w:t>
      </w:r>
      <w:r w:rsidR="006A00E1" w:rsidRPr="00EB6462">
        <w:rPr>
          <w:rStyle w:val="FontStyle39"/>
          <w:rFonts w:asciiTheme="minorHAnsi" w:hAnsiTheme="minorHAnsi" w:cstheme="minorHAnsi"/>
          <w:sz w:val="28"/>
          <w:szCs w:val="28"/>
          <w:lang w:val="ro-RO"/>
        </w:rPr>
        <w:t xml:space="preserve"> fara TVA;</w:t>
      </w:r>
    </w:p>
    <w:p w:rsidR="00EB6462"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w:t>
      </w:r>
      <w:r w:rsidR="00EB6462" w:rsidRPr="00EB6462">
        <w:rPr>
          <w:rStyle w:val="FontStyle39"/>
          <w:rFonts w:asciiTheme="minorHAnsi" w:hAnsiTheme="minorHAnsi" w:cstheme="minorHAnsi"/>
          <w:sz w:val="28"/>
          <w:szCs w:val="28"/>
          <w:lang w:val="ro-RO"/>
        </w:rPr>
        <w:t>sursa de finanţare;</w:t>
      </w:r>
    </w:p>
    <w:p w:rsidR="006A00E1"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lastRenderedPageBreak/>
        <w:t>-</w:t>
      </w:r>
      <w:r w:rsidR="006A00E1" w:rsidRPr="00EB6462">
        <w:rPr>
          <w:rStyle w:val="FontStyle39"/>
          <w:rFonts w:asciiTheme="minorHAnsi" w:hAnsiTheme="minorHAnsi" w:cstheme="minorHAnsi"/>
          <w:sz w:val="28"/>
          <w:szCs w:val="28"/>
          <w:lang w:val="ro-RO"/>
        </w:rPr>
        <w:t>procedura stabilita pentru de</w:t>
      </w:r>
      <w:r w:rsidRPr="00EB6462">
        <w:rPr>
          <w:rStyle w:val="FontStyle39"/>
          <w:rFonts w:asciiTheme="minorHAnsi" w:hAnsiTheme="minorHAnsi" w:cstheme="minorHAnsi"/>
          <w:sz w:val="28"/>
          <w:szCs w:val="28"/>
          <w:lang w:val="ro-RO"/>
        </w:rPr>
        <w:t>rularea procesului de achiziţie</w:t>
      </w:r>
      <w:r w:rsidR="006A00E1" w:rsidRPr="00EB6462">
        <w:rPr>
          <w:rStyle w:val="FontStyle39"/>
          <w:rFonts w:asciiTheme="minorHAnsi" w:hAnsiTheme="minorHAnsi" w:cstheme="minorHAnsi"/>
          <w:sz w:val="28"/>
          <w:szCs w:val="28"/>
          <w:lang w:val="ro-RO"/>
        </w:rPr>
        <w:br/>
      </w:r>
      <w:r w:rsidRPr="00EB6462">
        <w:rPr>
          <w:rStyle w:val="FontStyle39"/>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 xml:space="preserve"> data estimata pentru pentru iniţierea procedurii:</w:t>
      </w:r>
    </w:p>
    <w:p w:rsidR="006A00E1"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data estimata pentru atribuirea contractului;</w:t>
      </w:r>
    </w:p>
    <w:p w:rsidR="006A00E1"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w:t>
      </w:r>
      <w:r w:rsidR="006A00E1" w:rsidRPr="00EB6462">
        <w:rPr>
          <w:rStyle w:val="FontStyle39"/>
          <w:rFonts w:asciiTheme="minorHAnsi" w:hAnsiTheme="minorHAnsi" w:cstheme="minorHAnsi"/>
          <w:sz w:val="28"/>
          <w:szCs w:val="28"/>
          <w:lang w:val="ro-RO"/>
        </w:rPr>
        <w:t>modalitatea de derulare a procedurii de atribuire, respectiv online sau offline.</w:t>
      </w:r>
    </w:p>
    <w:p w:rsidR="006A00E1"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Dupa</w:t>
      </w:r>
      <w:r w:rsidR="000B7E78">
        <w:rPr>
          <w:rStyle w:val="FontStyle39"/>
          <w:rFonts w:asciiTheme="minorHAnsi" w:hAnsiTheme="minorHAnsi" w:cstheme="minorHAnsi"/>
          <w:sz w:val="28"/>
          <w:szCs w:val="28"/>
          <w:lang w:val="ro-RO"/>
        </w:rPr>
        <w:t xml:space="preserve"> </w:t>
      </w:r>
      <w:r w:rsidR="001956AE">
        <w:rPr>
          <w:rStyle w:val="FontStyle39"/>
          <w:rFonts w:asciiTheme="minorHAnsi" w:hAnsiTheme="minorHAnsi" w:cstheme="minorHAnsi"/>
          <w:sz w:val="28"/>
          <w:szCs w:val="28"/>
          <w:lang w:val="ro-RO"/>
        </w:rPr>
        <w:t>aprobarea Bugetului pe anul 2023</w:t>
      </w:r>
      <w:r w:rsidR="006A00E1" w:rsidRPr="00EB6462">
        <w:rPr>
          <w:rStyle w:val="FontStyle39"/>
          <w:rFonts w:asciiTheme="minorHAnsi" w:hAnsiTheme="minorHAnsi" w:cstheme="minorHAnsi"/>
          <w:sz w:val="28"/>
          <w:szCs w:val="28"/>
          <w:lang w:val="ro-RO"/>
        </w:rPr>
        <w:t xml:space="preserve"> şi definitivarea Programului anual de achiziţii</w:t>
      </w:r>
      <w:r w:rsidRPr="00EB6462">
        <w:rPr>
          <w:rStyle w:val="FontStyle39"/>
          <w:rFonts w:asciiTheme="minorHAnsi" w:hAnsiTheme="minorHAnsi" w:cstheme="minorHAnsi"/>
          <w:sz w:val="28"/>
          <w:szCs w:val="28"/>
          <w:lang w:val="ro-RO"/>
        </w:rPr>
        <w:t xml:space="preserve"> </w:t>
      </w:r>
      <w:r w:rsidR="001956AE">
        <w:rPr>
          <w:rStyle w:val="FontStyle39"/>
          <w:rFonts w:asciiTheme="minorHAnsi" w:hAnsiTheme="minorHAnsi" w:cstheme="minorHAnsi"/>
          <w:sz w:val="28"/>
          <w:szCs w:val="28"/>
          <w:lang w:val="ro-RO"/>
        </w:rPr>
        <w:t>publice pentru anul 2023</w:t>
      </w:r>
      <w:r w:rsidR="006A00E1" w:rsidRPr="00EB6462">
        <w:rPr>
          <w:rStyle w:val="FontStyle39"/>
          <w:rFonts w:asciiTheme="minorHAnsi" w:hAnsiTheme="minorHAnsi" w:cstheme="minorHAnsi"/>
          <w:sz w:val="28"/>
          <w:szCs w:val="28"/>
          <w:lang w:val="ro-RO"/>
        </w:rPr>
        <w:t xml:space="preserve"> al </w:t>
      </w:r>
      <w:r w:rsidR="00EB6462" w:rsidRPr="00EB6462">
        <w:rPr>
          <w:rStyle w:val="FontStyle39"/>
          <w:rFonts w:asciiTheme="minorHAnsi" w:hAnsiTheme="minorHAnsi" w:cstheme="minorHAnsi"/>
          <w:sz w:val="28"/>
          <w:szCs w:val="28"/>
          <w:lang w:val="ro-RO"/>
        </w:rPr>
        <w:t>I.P.J. Covasna</w:t>
      </w:r>
      <w:r w:rsidR="004B452F">
        <w:rPr>
          <w:rStyle w:val="FontStyle39"/>
          <w:rFonts w:asciiTheme="minorHAnsi" w:hAnsiTheme="minorHAnsi" w:cstheme="minorHAnsi"/>
          <w:sz w:val="28"/>
          <w:szCs w:val="28"/>
          <w:lang w:val="ro-RO"/>
        </w:rPr>
        <w:t xml:space="preserve"> ș</w:t>
      </w:r>
      <w:r w:rsidR="006A00E1" w:rsidRPr="00EB6462">
        <w:rPr>
          <w:rStyle w:val="FontStyle39"/>
          <w:rFonts w:asciiTheme="minorHAnsi" w:hAnsiTheme="minorHAnsi" w:cstheme="minorHAnsi"/>
          <w:sz w:val="28"/>
          <w:szCs w:val="28"/>
          <w:lang w:val="ro-RO"/>
        </w:rPr>
        <w:t xml:space="preserve">i </w:t>
      </w:r>
      <w:r w:rsidR="006A00E1" w:rsidRPr="00EB6462">
        <w:rPr>
          <w:rStyle w:val="FontStyle38"/>
          <w:rFonts w:asciiTheme="minorHAnsi" w:hAnsiTheme="minorHAnsi" w:cstheme="minorHAnsi"/>
          <w:b w:val="0"/>
          <w:sz w:val="28"/>
          <w:szCs w:val="28"/>
          <w:lang w:val="ro-RO"/>
        </w:rPr>
        <w:t>in termen d</w:t>
      </w:r>
      <w:r w:rsidR="00D222AF">
        <w:rPr>
          <w:rStyle w:val="FontStyle38"/>
          <w:rFonts w:asciiTheme="minorHAnsi" w:hAnsiTheme="minorHAnsi" w:cstheme="minorHAnsi"/>
          <w:b w:val="0"/>
          <w:sz w:val="28"/>
          <w:szCs w:val="28"/>
          <w:lang w:val="ro-RO"/>
        </w:rPr>
        <w:t>e</w:t>
      </w:r>
      <w:r w:rsidR="006A00E1" w:rsidRPr="00EB6462">
        <w:rPr>
          <w:rStyle w:val="FontStyle38"/>
          <w:rFonts w:asciiTheme="minorHAnsi" w:hAnsiTheme="minorHAnsi" w:cstheme="minorHAnsi"/>
          <w:b w:val="0"/>
          <w:sz w:val="28"/>
          <w:szCs w:val="28"/>
          <w:lang w:val="ro-RO"/>
        </w:rPr>
        <w:t xml:space="preserve"> </w:t>
      </w:r>
      <w:r w:rsidR="006A00E1" w:rsidRPr="00EB6462">
        <w:rPr>
          <w:rStyle w:val="FontStyle39"/>
          <w:rFonts w:asciiTheme="minorHAnsi" w:hAnsiTheme="minorHAnsi" w:cstheme="minorHAnsi"/>
          <w:sz w:val="28"/>
          <w:szCs w:val="28"/>
          <w:lang w:val="ro-RO"/>
        </w:rPr>
        <w:t xml:space="preserve">5 </w:t>
      </w:r>
      <w:r w:rsidR="004B452F">
        <w:rPr>
          <w:rStyle w:val="FontStyle38"/>
          <w:rFonts w:asciiTheme="minorHAnsi" w:hAnsiTheme="minorHAnsi" w:cstheme="minorHAnsi"/>
          <w:b w:val="0"/>
          <w:sz w:val="28"/>
          <w:szCs w:val="28"/>
          <w:lang w:val="ro-RO"/>
        </w:rPr>
        <w:t>zile lucră</w:t>
      </w:r>
      <w:r w:rsidR="006A00E1" w:rsidRPr="00EB6462">
        <w:rPr>
          <w:rStyle w:val="FontStyle38"/>
          <w:rFonts w:asciiTheme="minorHAnsi" w:hAnsiTheme="minorHAnsi" w:cstheme="minorHAnsi"/>
          <w:b w:val="0"/>
          <w:sz w:val="28"/>
          <w:szCs w:val="28"/>
          <w:lang w:val="ro-RO"/>
        </w:rPr>
        <w:t>toare de la data aprobării,</w:t>
      </w:r>
      <w:r w:rsidR="006A00E1" w:rsidRPr="00EB6462">
        <w:rPr>
          <w:rStyle w:val="FontStyle38"/>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prin</w:t>
      </w:r>
      <w:r w:rsidRPr="00EB6462">
        <w:rPr>
          <w:rStyle w:val="FontStyle39"/>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 xml:space="preserve">grija </w:t>
      </w:r>
      <w:r w:rsidRPr="00EB6462">
        <w:rPr>
          <w:rStyle w:val="FontStyle39"/>
          <w:rFonts w:asciiTheme="minorHAnsi" w:hAnsiTheme="minorHAnsi" w:cstheme="minorHAnsi"/>
          <w:sz w:val="28"/>
          <w:szCs w:val="28"/>
          <w:lang w:val="ro-RO"/>
        </w:rPr>
        <w:t>Compartimentul Achizitii Publice</w:t>
      </w:r>
      <w:r w:rsidR="006A00E1" w:rsidRPr="00EB6462">
        <w:rPr>
          <w:rStyle w:val="FontStyle39"/>
          <w:rFonts w:asciiTheme="minorHAnsi" w:hAnsiTheme="minorHAnsi" w:cstheme="minorHAnsi"/>
          <w:sz w:val="28"/>
          <w:szCs w:val="28"/>
          <w:lang w:val="ro-RO"/>
        </w:rPr>
        <w:t>, se va publica Programul anual al achiziţiilor publice in SEAP</w:t>
      </w:r>
      <w:r w:rsidRPr="00EB6462">
        <w:rPr>
          <w:rStyle w:val="FontStyle39"/>
          <w:rFonts w:asciiTheme="minorHAnsi" w:hAnsiTheme="minorHAnsi" w:cstheme="minorHAnsi"/>
          <w:sz w:val="28"/>
          <w:szCs w:val="28"/>
          <w:lang w:val="ro-RO"/>
        </w:rPr>
        <w:t xml:space="preserve"> </w:t>
      </w:r>
      <w:r w:rsidR="004B452F">
        <w:rPr>
          <w:rStyle w:val="FontStyle39"/>
          <w:rFonts w:asciiTheme="minorHAnsi" w:hAnsiTheme="minorHAnsi" w:cstheme="minorHAnsi"/>
          <w:sz w:val="28"/>
          <w:szCs w:val="28"/>
          <w:lang w:val="ro-RO"/>
        </w:rPr>
        <w:t>ș</w:t>
      </w:r>
      <w:r w:rsidR="006A00E1" w:rsidRPr="00EB6462">
        <w:rPr>
          <w:rStyle w:val="FontStyle39"/>
          <w:rFonts w:asciiTheme="minorHAnsi" w:hAnsiTheme="minorHAnsi" w:cstheme="minorHAnsi"/>
          <w:sz w:val="28"/>
          <w:szCs w:val="28"/>
          <w:lang w:val="ro-RO"/>
        </w:rPr>
        <w:t>i pe pagina de internet al instituţiei</w:t>
      </w:r>
      <w:r w:rsidR="00EB6462" w:rsidRPr="00EB6462">
        <w:rPr>
          <w:rStyle w:val="FontStyle39"/>
          <w:rFonts w:asciiTheme="minorHAnsi" w:hAnsiTheme="minorHAnsi" w:cstheme="minorHAnsi"/>
          <w:sz w:val="28"/>
          <w:szCs w:val="28"/>
          <w:lang w:val="ro-RO"/>
        </w:rPr>
        <w:t xml:space="preserve"> </w:t>
      </w:r>
      <w:hyperlink r:id="rId9" w:history="1">
        <w:r w:rsidR="00EB6462" w:rsidRPr="00EB6462">
          <w:rPr>
            <w:rStyle w:val="Hyperlink"/>
            <w:rFonts w:cstheme="minorHAnsi"/>
            <w:spacing w:val="10"/>
            <w:sz w:val="28"/>
            <w:szCs w:val="28"/>
            <w:lang w:val="ro-RO"/>
          </w:rPr>
          <w:t>www.cv.politiaromana.ro</w:t>
        </w:r>
      </w:hyperlink>
      <w:r w:rsidR="00EB6462" w:rsidRPr="00EB6462">
        <w:rPr>
          <w:rStyle w:val="FontStyle39"/>
          <w:rFonts w:asciiTheme="minorHAnsi" w:hAnsiTheme="minorHAnsi" w:cstheme="minorHAnsi"/>
          <w:sz w:val="28"/>
          <w:szCs w:val="28"/>
          <w:lang w:val="ro-RO"/>
        </w:rPr>
        <w:t xml:space="preserve"> . </w:t>
      </w:r>
    </w:p>
    <w:p w:rsidR="006A00E1" w:rsidRPr="00EB6462" w:rsidRDefault="0080504C" w:rsidP="008B5B02">
      <w:pPr>
        <w:spacing w:after="0" w:line="360" w:lineRule="auto"/>
        <w:jc w:val="both"/>
        <w:rPr>
          <w:rStyle w:val="FontStyle38"/>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De asemenea, semestrial se va proceda la publicarea in SEAP a extraselor din Programul anual al achi</w:t>
      </w:r>
      <w:r w:rsidR="004B452F">
        <w:rPr>
          <w:rStyle w:val="FontStyle39"/>
          <w:rFonts w:asciiTheme="minorHAnsi" w:hAnsiTheme="minorHAnsi" w:cstheme="minorHAnsi"/>
          <w:sz w:val="28"/>
          <w:szCs w:val="28"/>
          <w:lang w:val="ro-RO"/>
        </w:rPr>
        <w:t>zitilor publice pentru anul 202</w:t>
      </w:r>
      <w:r w:rsidR="001956AE">
        <w:rPr>
          <w:rStyle w:val="FontStyle39"/>
          <w:rFonts w:asciiTheme="minorHAnsi" w:hAnsiTheme="minorHAnsi" w:cstheme="minorHAnsi"/>
          <w:sz w:val="28"/>
          <w:szCs w:val="28"/>
          <w:lang w:val="ro-RO"/>
        </w:rPr>
        <w:t>3</w:t>
      </w:r>
      <w:r w:rsidR="006A00E1" w:rsidRPr="00EB6462">
        <w:rPr>
          <w:rStyle w:val="FontStyle39"/>
          <w:rFonts w:asciiTheme="minorHAnsi" w:hAnsiTheme="minorHAnsi" w:cstheme="minorHAnsi"/>
          <w:sz w:val="28"/>
          <w:szCs w:val="28"/>
          <w:lang w:val="ro-RO"/>
        </w:rPr>
        <w:t xml:space="preserve"> al </w:t>
      </w:r>
      <w:r w:rsidR="00EB6462" w:rsidRPr="00EB6462">
        <w:rPr>
          <w:rStyle w:val="FontStyle39"/>
          <w:rFonts w:asciiTheme="minorHAnsi" w:hAnsiTheme="minorHAnsi" w:cstheme="minorHAnsi"/>
          <w:sz w:val="28"/>
          <w:szCs w:val="28"/>
          <w:lang w:val="ro-RO"/>
        </w:rPr>
        <w:t>I.P.J. Covasna</w:t>
      </w:r>
      <w:r w:rsidRPr="00EB6462">
        <w:rPr>
          <w:rStyle w:val="FontStyle39"/>
          <w:rFonts w:asciiTheme="minorHAnsi" w:hAnsiTheme="minorHAnsi" w:cstheme="minorHAnsi"/>
          <w:sz w:val="28"/>
          <w:szCs w:val="28"/>
          <w:lang w:val="ro-RO"/>
        </w:rPr>
        <w:t>,</w:t>
      </w:r>
      <w:r w:rsidR="006A00E1" w:rsidRPr="00EB6462">
        <w:rPr>
          <w:rStyle w:val="FontStyle39"/>
          <w:rFonts w:asciiTheme="minorHAnsi" w:hAnsiTheme="minorHAnsi" w:cstheme="minorHAnsi"/>
          <w:sz w:val="28"/>
          <w:szCs w:val="28"/>
          <w:lang w:val="ro-RO"/>
        </w:rPr>
        <w:t xml:space="preserve"> precum si a oricăror modificări asupra acestuia, extrase care se refera la contractele/acordurile-cadru de produse si/sau servicii a căror valoare estimata este mai mare sau egala cu pragurile prevăzute la art. 7 alin. 1 din Legea nr. 98/2016 privind achiziţiile publice, contractele/acordurile-cadru de lucrări a căror valoare estimata este mai mare sau egala cu pragurile prevăzute la art. 7 alin. 5 din Legea nr. 98/2016 privind achiziţiile publice. Publicarea se va face in termen de </w:t>
      </w:r>
      <w:r w:rsidR="006A00E1" w:rsidRPr="00EB6462">
        <w:rPr>
          <w:rStyle w:val="FontStyle38"/>
          <w:rFonts w:asciiTheme="minorHAnsi" w:hAnsiTheme="minorHAnsi" w:cstheme="minorHAnsi"/>
          <w:b w:val="0"/>
          <w:sz w:val="28"/>
          <w:szCs w:val="28"/>
          <w:lang w:val="ro-RO"/>
        </w:rPr>
        <w:t>5 zile lucratoare de la data modificărilor.</w:t>
      </w:r>
    </w:p>
    <w:p w:rsidR="006A00E1" w:rsidRPr="00EB6462" w:rsidRDefault="00811D67"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 xml:space="preserve">Având in vedere dispoziţiile art. 4 din HG nr. 395/2016 pentru aprobarea Normelor metodologice de aplicare a prevederilor referitoare la atribuirea contractului de achiziţie publica 'acordului-cadru din Legea nr. 98/2016 privind achiziţiile publice, conform căruia </w:t>
      </w:r>
      <w:r w:rsidR="006A00E1" w:rsidRPr="00EB6462">
        <w:rPr>
          <w:rStyle w:val="FontStyle41"/>
          <w:rFonts w:asciiTheme="minorHAnsi" w:hAnsiTheme="minorHAnsi" w:cstheme="minorHAnsi"/>
          <w:sz w:val="28"/>
          <w:szCs w:val="28"/>
          <w:lang w:val="ro-RO"/>
        </w:rPr>
        <w:t xml:space="preserve">"prin ordin al preşedintelui Agenţiei Naţionale pentru Achiziţii Publice (ANAP) se pot pune la dispoziţia autorităţilor contractante si a </w:t>
      </w:r>
      <w:r w:rsidR="006A00E1" w:rsidRPr="00EB6462">
        <w:rPr>
          <w:rStyle w:val="FontStyle40"/>
          <w:rFonts w:asciiTheme="minorHAnsi" w:hAnsiTheme="minorHAnsi" w:cstheme="minorHAnsi"/>
          <w:b w:val="0"/>
          <w:sz w:val="28"/>
          <w:szCs w:val="28"/>
          <w:lang w:val="ro-RO"/>
        </w:rPr>
        <w:t xml:space="preserve">furnizorilor </w:t>
      </w:r>
      <w:r w:rsidR="006A00E1" w:rsidRPr="00EB6462">
        <w:rPr>
          <w:rStyle w:val="FontStyle41"/>
          <w:rFonts w:asciiTheme="minorHAnsi" w:hAnsiTheme="minorHAnsi" w:cstheme="minorHAnsi"/>
          <w:sz w:val="28"/>
          <w:szCs w:val="28"/>
          <w:lang w:val="ro-RO"/>
        </w:rPr>
        <w:t xml:space="preserve">de servicii auxiliare achiziţiei un set de instrumente ce se utilizează pentru planificarea portofoliului de achiziţii la nivelul autorităţii contractante, fundamentarea deciziei de realizare a procesului de achiziţie si monotorizarea implementării contractului, precum si prevenirea diminuarea riscurilor in achiziţii publice". </w:t>
      </w:r>
      <w:r w:rsidR="0080504C" w:rsidRPr="00EB6462">
        <w:rPr>
          <w:rStyle w:val="FontStyle39"/>
          <w:rFonts w:asciiTheme="minorHAnsi" w:hAnsiTheme="minorHAnsi" w:cstheme="minorHAnsi"/>
          <w:sz w:val="28"/>
          <w:szCs w:val="28"/>
          <w:lang w:val="ro-RO"/>
        </w:rPr>
        <w:t>Compartimentul Achizitii Publice</w:t>
      </w:r>
      <w:r w:rsidR="006A00E1" w:rsidRPr="00EB6462">
        <w:rPr>
          <w:rStyle w:val="FontStyle39"/>
          <w:rFonts w:asciiTheme="minorHAnsi" w:hAnsiTheme="minorHAnsi" w:cstheme="minorHAnsi"/>
          <w:sz w:val="28"/>
          <w:szCs w:val="28"/>
          <w:lang w:val="ro-RO"/>
        </w:rPr>
        <w:t xml:space="preserve"> va proceda la revizuirea Programului anual al achi</w:t>
      </w:r>
      <w:r w:rsidR="000B7E78">
        <w:rPr>
          <w:rStyle w:val="FontStyle39"/>
          <w:rFonts w:asciiTheme="minorHAnsi" w:hAnsiTheme="minorHAnsi" w:cstheme="minorHAnsi"/>
          <w:sz w:val="28"/>
          <w:szCs w:val="28"/>
          <w:lang w:val="ro-RO"/>
        </w:rPr>
        <w:t>z</w:t>
      </w:r>
      <w:r w:rsidR="001956AE">
        <w:rPr>
          <w:rStyle w:val="FontStyle39"/>
          <w:rFonts w:asciiTheme="minorHAnsi" w:hAnsiTheme="minorHAnsi" w:cstheme="minorHAnsi"/>
          <w:sz w:val="28"/>
          <w:szCs w:val="28"/>
          <w:lang w:val="ro-RO"/>
        </w:rPr>
        <w:t>iţiilor publice pentru anul 2023</w:t>
      </w:r>
      <w:r w:rsidR="006A00E1" w:rsidRPr="00EB6462">
        <w:rPr>
          <w:rStyle w:val="FontStyle39"/>
          <w:rFonts w:asciiTheme="minorHAnsi" w:hAnsiTheme="minorHAnsi" w:cstheme="minorHAnsi"/>
          <w:sz w:val="28"/>
          <w:szCs w:val="28"/>
          <w:lang w:val="ro-RO"/>
        </w:rPr>
        <w:t xml:space="preserve"> al </w:t>
      </w:r>
      <w:r w:rsidR="00EB6462" w:rsidRPr="00EB6462">
        <w:rPr>
          <w:rStyle w:val="FontStyle39"/>
          <w:rFonts w:asciiTheme="minorHAnsi" w:hAnsiTheme="minorHAnsi" w:cstheme="minorHAnsi"/>
          <w:sz w:val="28"/>
          <w:szCs w:val="28"/>
          <w:lang w:val="ro-RO"/>
        </w:rPr>
        <w:t>I.P.J. Covasna</w:t>
      </w:r>
      <w:r w:rsidR="0080504C" w:rsidRPr="00EB6462">
        <w:rPr>
          <w:rStyle w:val="FontStyle39"/>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 xml:space="preserve">in vederea punerii de acord cu actele normative ce se vor elabora/aproba in legătura cu prezenta strategie, </w:t>
      </w:r>
      <w:r w:rsidR="006A00E1" w:rsidRPr="00EB6462">
        <w:rPr>
          <w:rStyle w:val="FontStyle39"/>
          <w:rFonts w:asciiTheme="minorHAnsi" w:hAnsiTheme="minorHAnsi" w:cstheme="minorHAnsi"/>
          <w:sz w:val="28"/>
          <w:szCs w:val="28"/>
          <w:lang w:val="ro-RO"/>
        </w:rPr>
        <w:lastRenderedPageBreak/>
        <w:t>in termen de cel 15 zile de la data intrării lor in vigoare, sau in termenul precizat in mod expres in actele normative ce se vor elabora/aproba.</w:t>
      </w:r>
    </w:p>
    <w:p w:rsidR="006A00E1" w:rsidRPr="00EB6462" w:rsidRDefault="006A00E1" w:rsidP="008B5B02">
      <w:pPr>
        <w:spacing w:after="0" w:line="360" w:lineRule="auto"/>
        <w:jc w:val="both"/>
        <w:rPr>
          <w:rFonts w:cstheme="minorHAnsi"/>
          <w:sz w:val="28"/>
          <w:szCs w:val="28"/>
          <w:lang w:val="ro-RO"/>
        </w:rPr>
      </w:pPr>
    </w:p>
    <w:p w:rsidR="006A00E1" w:rsidRPr="00EB6462" w:rsidRDefault="006A00E1" w:rsidP="008B5B02">
      <w:pPr>
        <w:spacing w:after="0" w:line="360" w:lineRule="auto"/>
        <w:jc w:val="both"/>
        <w:rPr>
          <w:rStyle w:val="FontStyle38"/>
          <w:rFonts w:asciiTheme="minorHAnsi" w:hAnsiTheme="minorHAnsi" w:cstheme="minorHAnsi"/>
          <w:sz w:val="28"/>
          <w:szCs w:val="28"/>
          <w:lang w:val="ro-RO"/>
        </w:rPr>
      </w:pPr>
      <w:r w:rsidRPr="00EB6462">
        <w:rPr>
          <w:rStyle w:val="FontStyle38"/>
          <w:rFonts w:asciiTheme="minorHAnsi" w:hAnsiTheme="minorHAnsi" w:cstheme="minorHAnsi"/>
          <w:sz w:val="28"/>
          <w:szCs w:val="28"/>
          <w:lang w:val="ro-RO"/>
        </w:rPr>
        <w:t>4.     Sistemul de control intern</w:t>
      </w:r>
    </w:p>
    <w:p w:rsidR="006A00E1" w:rsidRPr="00EB6462" w:rsidRDefault="0080504C"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 xml:space="preserve">Având in vedere noua legislaţie privind achiziţiile publice, ca document de politica interna, </w:t>
      </w:r>
      <w:r w:rsidR="006A00E1" w:rsidRPr="00EB6462">
        <w:rPr>
          <w:rStyle w:val="FontStyle38"/>
          <w:rFonts w:asciiTheme="minorHAnsi" w:hAnsiTheme="minorHAnsi" w:cstheme="minorHAnsi"/>
          <w:b w:val="0"/>
          <w:sz w:val="28"/>
          <w:szCs w:val="28"/>
          <w:lang w:val="ro-RO"/>
        </w:rPr>
        <w:t>sistemul propriu de control intern trebuie sa acopere toate fazele procesului de achiziţii public</w:t>
      </w:r>
      <w:r w:rsidR="001956AE">
        <w:rPr>
          <w:rStyle w:val="FontStyle38"/>
          <w:rFonts w:asciiTheme="minorHAnsi" w:hAnsiTheme="minorHAnsi" w:cstheme="minorHAnsi"/>
          <w:b w:val="0"/>
          <w:sz w:val="28"/>
          <w:szCs w:val="28"/>
          <w:lang w:val="ro-RO"/>
        </w:rPr>
        <w:t>e de la pregătirea achiziţiei pâ</w:t>
      </w:r>
      <w:r w:rsidR="006A00E1" w:rsidRPr="00EB6462">
        <w:rPr>
          <w:rStyle w:val="FontStyle38"/>
          <w:rFonts w:asciiTheme="minorHAnsi" w:hAnsiTheme="minorHAnsi" w:cstheme="minorHAnsi"/>
          <w:b w:val="0"/>
          <w:sz w:val="28"/>
          <w:szCs w:val="28"/>
          <w:lang w:val="ro-RO"/>
        </w:rPr>
        <w:t>na la executarea contractului,</w:t>
      </w:r>
      <w:r w:rsidR="006A00E1" w:rsidRPr="00EB6462">
        <w:rPr>
          <w:rStyle w:val="FontStyle38"/>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iar cerinţele efective trebuie diferenţiate in funcţie de complexitatea contractului de achiziţie publică care urmează a fi atribuit.</w:t>
      </w:r>
    </w:p>
    <w:p w:rsidR="006A00E1" w:rsidRPr="00EB6462" w:rsidRDefault="0080504C"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De asemenea, având in vedere standardele de control intern pentru gestionarea efectiva a procesului de achiziţii publice controlul intern va trebui sa includă cel puţin următoarele faze: pregătirea achiziţiilor, redactarea documentaţiei de atribuire, desfăşurarea procedurii de atribuire, implementarea contractului.</w:t>
      </w:r>
    </w:p>
    <w:p w:rsidR="006A00E1" w:rsidRPr="00EB6462" w:rsidRDefault="0080504C" w:rsidP="008B5B02">
      <w:pPr>
        <w:spacing w:after="0" w:line="360" w:lineRule="auto"/>
        <w:jc w:val="both"/>
        <w:rPr>
          <w:rStyle w:val="FontStyle38"/>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 xml:space="preserve">Sistemul de control intern trebuie sa includă următoarele </w:t>
      </w:r>
      <w:r w:rsidR="006A00E1" w:rsidRPr="00EB6462">
        <w:rPr>
          <w:rStyle w:val="FontStyle38"/>
          <w:rFonts w:asciiTheme="minorHAnsi" w:hAnsiTheme="minorHAnsi" w:cstheme="minorHAnsi"/>
          <w:b w:val="0"/>
          <w:sz w:val="28"/>
          <w:szCs w:val="28"/>
          <w:lang w:val="ro-RO"/>
        </w:rPr>
        <w:t>principii:</w:t>
      </w:r>
    </w:p>
    <w:p w:rsidR="006A00E1" w:rsidRPr="00EB6462" w:rsidRDefault="006A00E1" w:rsidP="008B5B02">
      <w:pPr>
        <w:spacing w:after="0" w:line="360" w:lineRule="auto"/>
        <w:jc w:val="both"/>
        <w:rPr>
          <w:rStyle w:val="FontStyle39"/>
          <w:rFonts w:asciiTheme="minorHAnsi" w:hAnsiTheme="minorHAnsi" w:cstheme="minorHAnsi"/>
          <w:sz w:val="28"/>
          <w:szCs w:val="28"/>
          <w:lang w:val="ro-RO"/>
        </w:rPr>
      </w:pPr>
      <w:r w:rsidRPr="00EB6462">
        <w:rPr>
          <w:rStyle w:val="FontStyle38"/>
          <w:rFonts w:asciiTheme="minorHAnsi" w:hAnsiTheme="minorHAnsi" w:cstheme="minorHAnsi"/>
          <w:sz w:val="28"/>
          <w:szCs w:val="28"/>
          <w:lang w:val="ro-RO"/>
        </w:rPr>
        <w:t xml:space="preserve">- </w:t>
      </w:r>
      <w:r w:rsidRPr="00EB6462">
        <w:rPr>
          <w:rStyle w:val="FontStyle38"/>
          <w:rFonts w:asciiTheme="minorHAnsi" w:hAnsiTheme="minorHAnsi" w:cstheme="minorHAnsi"/>
          <w:b w:val="0"/>
          <w:sz w:val="28"/>
          <w:szCs w:val="28"/>
          <w:lang w:val="ro-RO"/>
        </w:rPr>
        <w:t>Separarea atribuţiilor,</w:t>
      </w:r>
      <w:r w:rsidRPr="00EB6462">
        <w:rPr>
          <w:rStyle w:val="FontStyle38"/>
          <w:rFonts w:asciiTheme="minorHAnsi" w:hAnsiTheme="minorHAnsi" w:cstheme="minorHAnsi"/>
          <w:sz w:val="28"/>
          <w:szCs w:val="28"/>
          <w:lang w:val="ro-RO"/>
        </w:rPr>
        <w:t xml:space="preserve"> </w:t>
      </w:r>
      <w:r w:rsidRPr="00EB6462">
        <w:rPr>
          <w:rStyle w:val="FontStyle39"/>
          <w:rFonts w:asciiTheme="minorHAnsi" w:hAnsiTheme="minorHAnsi" w:cstheme="minorHAnsi"/>
          <w:sz w:val="28"/>
          <w:szCs w:val="28"/>
          <w:lang w:val="ro-RO"/>
        </w:rPr>
        <w:t xml:space="preserve">cel puţin intre funcţiile operaţionale si funcţiile financiare/de plata, persoanelor responsabile cu achiziţiile publice si </w:t>
      </w:r>
      <w:r w:rsidR="0080504C" w:rsidRPr="00EB6462">
        <w:rPr>
          <w:rStyle w:val="FontStyle39"/>
          <w:rFonts w:asciiTheme="minorHAnsi" w:hAnsiTheme="minorHAnsi" w:cstheme="minorHAnsi"/>
          <w:sz w:val="28"/>
          <w:szCs w:val="28"/>
          <w:lang w:val="ro-RO"/>
        </w:rPr>
        <w:t>compartimentele</w:t>
      </w:r>
      <w:r w:rsidRPr="00EB6462">
        <w:rPr>
          <w:rStyle w:val="FontStyle39"/>
          <w:rFonts w:asciiTheme="minorHAnsi" w:hAnsiTheme="minorHAnsi" w:cstheme="minorHAnsi"/>
          <w:sz w:val="28"/>
          <w:szCs w:val="28"/>
          <w:lang w:val="ro-RO"/>
        </w:rPr>
        <w:t xml:space="preserve"> tehnice si economice, cerinţe de separare a atribuţiilor care depind de alocarea cu personal, respectiv de resursele profesionale proprii.</w:t>
      </w:r>
    </w:p>
    <w:p w:rsidR="006A00E1" w:rsidRPr="00EB6462" w:rsidRDefault="006A00E1" w:rsidP="008B5B02">
      <w:pPr>
        <w:spacing w:after="0" w:line="360" w:lineRule="auto"/>
        <w:jc w:val="both"/>
        <w:rPr>
          <w:rStyle w:val="FontStyle39"/>
          <w:rFonts w:asciiTheme="minorHAnsi" w:hAnsiTheme="minorHAnsi" w:cstheme="minorHAnsi"/>
          <w:sz w:val="28"/>
          <w:szCs w:val="28"/>
          <w:lang w:val="ro-RO"/>
        </w:rPr>
      </w:pPr>
      <w:r w:rsidRPr="00EB6462">
        <w:rPr>
          <w:rStyle w:val="FontStyle38"/>
          <w:rFonts w:asciiTheme="minorHAnsi" w:hAnsiTheme="minorHAnsi" w:cstheme="minorHAnsi"/>
          <w:b w:val="0"/>
          <w:sz w:val="28"/>
          <w:szCs w:val="28"/>
          <w:lang w:val="ro-RO"/>
        </w:rPr>
        <w:t>-„Principiul celor 4 ochi"</w:t>
      </w:r>
      <w:r w:rsidRPr="00EB6462">
        <w:rPr>
          <w:rStyle w:val="FontStyle38"/>
          <w:rFonts w:asciiTheme="minorHAnsi" w:hAnsiTheme="minorHAnsi" w:cstheme="minorHAnsi"/>
          <w:sz w:val="28"/>
          <w:szCs w:val="28"/>
          <w:lang w:val="ro-RO"/>
        </w:rPr>
        <w:t xml:space="preserve"> </w:t>
      </w:r>
      <w:r w:rsidRPr="00EB6462">
        <w:rPr>
          <w:rStyle w:val="FontStyle39"/>
          <w:rFonts w:asciiTheme="minorHAnsi" w:hAnsiTheme="minorHAnsi" w:cstheme="minorHAnsi"/>
          <w:sz w:val="28"/>
          <w:szCs w:val="28"/>
          <w:lang w:val="ro-RO"/>
        </w:rPr>
        <w:t xml:space="preserve">care implica împărţirea clara a sarcinilor in doi pasi: pe de </w:t>
      </w:r>
      <w:r w:rsidRPr="00EB6462">
        <w:rPr>
          <w:rStyle w:val="FontStyle38"/>
          <w:rFonts w:asciiTheme="minorHAnsi" w:hAnsiTheme="minorHAnsi" w:cstheme="minorHAnsi"/>
          <w:b w:val="0"/>
          <w:sz w:val="28"/>
          <w:szCs w:val="28"/>
          <w:lang w:val="ro-RO"/>
        </w:rPr>
        <w:t>o</w:t>
      </w:r>
      <w:r w:rsidRPr="00EB6462">
        <w:rPr>
          <w:rStyle w:val="FontStyle38"/>
          <w:rFonts w:asciiTheme="minorHAnsi" w:hAnsiTheme="minorHAnsi" w:cstheme="minorHAnsi"/>
          <w:sz w:val="28"/>
          <w:szCs w:val="28"/>
          <w:lang w:val="ro-RO"/>
        </w:rPr>
        <w:t xml:space="preserve"> </w:t>
      </w:r>
      <w:r w:rsidRPr="00EB6462">
        <w:rPr>
          <w:rStyle w:val="FontStyle39"/>
          <w:rFonts w:asciiTheme="minorHAnsi" w:hAnsiTheme="minorHAnsi" w:cstheme="minorHAnsi"/>
          <w:sz w:val="28"/>
          <w:szCs w:val="28"/>
          <w:lang w:val="ro-RO"/>
        </w:rPr>
        <w:t>parte iniţierea si pe de alta parte verificarea, efectuate de persoane diferite.</w:t>
      </w:r>
    </w:p>
    <w:p w:rsidR="006A00E1" w:rsidRPr="00EB6462" w:rsidRDefault="0080504C" w:rsidP="008B5B02">
      <w:pPr>
        <w:spacing w:after="0" w:line="360" w:lineRule="auto"/>
        <w:jc w:val="both"/>
        <w:rPr>
          <w:rFonts w:cstheme="minorHAnsi"/>
          <w:sz w:val="28"/>
          <w:szCs w:val="28"/>
          <w:lang w:val="ro-RO"/>
        </w:rPr>
      </w:pPr>
      <w:r w:rsidRPr="00EB6462">
        <w:rPr>
          <w:rStyle w:val="FontStyle38"/>
          <w:rFonts w:asciiTheme="minorHAnsi" w:hAnsiTheme="minorHAnsi" w:cstheme="minorHAnsi"/>
          <w:sz w:val="28"/>
          <w:szCs w:val="28"/>
          <w:lang w:val="ro-RO"/>
        </w:rPr>
        <w:tab/>
      </w:r>
    </w:p>
    <w:p w:rsidR="006A00E1" w:rsidRPr="00EB6462" w:rsidRDefault="006A00E1" w:rsidP="008B5B02">
      <w:pPr>
        <w:spacing w:after="0" w:line="360" w:lineRule="auto"/>
        <w:ind w:firstLine="720"/>
        <w:jc w:val="both"/>
        <w:rPr>
          <w:rStyle w:val="FontStyle38"/>
          <w:rFonts w:asciiTheme="minorHAnsi" w:hAnsiTheme="minorHAnsi" w:cstheme="minorHAnsi"/>
          <w:sz w:val="28"/>
          <w:szCs w:val="28"/>
          <w:lang w:val="ro-RO"/>
        </w:rPr>
      </w:pPr>
      <w:r w:rsidRPr="00EB6462">
        <w:rPr>
          <w:rStyle w:val="FontStyle38"/>
          <w:rFonts w:asciiTheme="minorHAnsi" w:hAnsiTheme="minorHAnsi" w:cstheme="minorHAnsi"/>
          <w:spacing w:val="-10"/>
          <w:sz w:val="28"/>
          <w:szCs w:val="28"/>
          <w:lang w:val="ro-RO"/>
        </w:rPr>
        <w:t>5.</w:t>
      </w:r>
      <w:r w:rsidRPr="00EB6462">
        <w:rPr>
          <w:rStyle w:val="FontStyle38"/>
          <w:rFonts w:asciiTheme="minorHAnsi" w:hAnsiTheme="minorHAnsi" w:cstheme="minorHAnsi"/>
          <w:sz w:val="28"/>
          <w:szCs w:val="28"/>
          <w:lang w:val="ro-RO"/>
        </w:rPr>
        <w:t xml:space="preserve">   Excepţii</w:t>
      </w:r>
    </w:p>
    <w:p w:rsidR="006A00E1" w:rsidRPr="00EB6462" w:rsidRDefault="004C136E" w:rsidP="008B5B02">
      <w:pPr>
        <w:spacing w:after="0" w:line="360" w:lineRule="auto"/>
        <w:jc w:val="both"/>
        <w:rPr>
          <w:rStyle w:val="FontStyle39"/>
          <w:rFonts w:asciiTheme="minorHAnsi" w:hAnsiTheme="minorHAnsi" w:cstheme="minorHAnsi"/>
          <w:sz w:val="28"/>
          <w:szCs w:val="28"/>
          <w:lang w:val="ro-RO"/>
        </w:rPr>
      </w:pPr>
      <w:r w:rsidRPr="00EB6462">
        <w:rPr>
          <w:rStyle w:val="FontStyle38"/>
          <w:rFonts w:asciiTheme="minorHAnsi" w:hAnsiTheme="minorHAnsi" w:cstheme="minorHAnsi"/>
          <w:b w:val="0"/>
          <w:sz w:val="28"/>
          <w:szCs w:val="28"/>
          <w:lang w:val="ro-RO"/>
        </w:rPr>
        <w:tab/>
      </w:r>
      <w:r w:rsidR="006A00E1" w:rsidRPr="00EB6462">
        <w:rPr>
          <w:rStyle w:val="FontStyle39"/>
          <w:rFonts w:asciiTheme="minorHAnsi" w:hAnsiTheme="minorHAnsi" w:cstheme="minorHAnsi"/>
          <w:sz w:val="28"/>
          <w:szCs w:val="28"/>
          <w:lang w:val="ro-RO"/>
        </w:rPr>
        <w:t>Prin excepţie de la art. 12 alin.</w:t>
      </w:r>
      <w:r w:rsidR="006A00E1" w:rsidRPr="00EB6462">
        <w:rPr>
          <w:rStyle w:val="FontStyle39"/>
          <w:rFonts w:asciiTheme="minorHAnsi" w:hAnsiTheme="minorHAnsi" w:cstheme="minorHAnsi"/>
          <w:b/>
          <w:sz w:val="28"/>
          <w:szCs w:val="28"/>
          <w:lang w:val="ro-RO"/>
        </w:rPr>
        <w:t xml:space="preserve"> </w:t>
      </w:r>
      <w:r w:rsidR="006A00E1" w:rsidRPr="00EB6462">
        <w:rPr>
          <w:rStyle w:val="FontStyle38"/>
          <w:rFonts w:asciiTheme="minorHAnsi" w:hAnsiTheme="minorHAnsi" w:cstheme="minorHAnsi"/>
          <w:b w:val="0"/>
          <w:spacing w:val="40"/>
          <w:sz w:val="28"/>
          <w:szCs w:val="28"/>
          <w:lang w:val="ro-RO"/>
        </w:rPr>
        <w:t>(1)</w:t>
      </w:r>
      <w:r w:rsidR="006A00E1" w:rsidRPr="00EB6462">
        <w:rPr>
          <w:rStyle w:val="FontStyle38"/>
          <w:rFonts w:asciiTheme="minorHAnsi" w:hAnsiTheme="minorHAnsi" w:cstheme="minorHAnsi"/>
          <w:b w:val="0"/>
          <w:sz w:val="28"/>
          <w:szCs w:val="28"/>
          <w:lang w:val="ro-RO"/>
        </w:rPr>
        <w:t xml:space="preserve"> </w:t>
      </w:r>
      <w:r w:rsidR="006A00E1" w:rsidRPr="00EB6462">
        <w:rPr>
          <w:rStyle w:val="FontStyle39"/>
          <w:rFonts w:asciiTheme="minorHAnsi" w:hAnsiTheme="minorHAnsi" w:cstheme="minorHAnsi"/>
          <w:sz w:val="28"/>
          <w:szCs w:val="28"/>
          <w:lang w:val="ro-RO"/>
        </w:rPr>
        <w:t>din HG nr. 395/2016 pentru aprobarea Normelor metodologice de aplicare a prevederilor referitoare la atribuirea contra</w:t>
      </w:r>
      <w:r w:rsidR="0080504C" w:rsidRPr="00EB6462">
        <w:rPr>
          <w:rStyle w:val="FontStyle39"/>
          <w:rFonts w:asciiTheme="minorHAnsi" w:hAnsiTheme="minorHAnsi" w:cstheme="minorHAnsi"/>
          <w:sz w:val="28"/>
          <w:szCs w:val="28"/>
          <w:lang w:val="ro-RO"/>
        </w:rPr>
        <w:t>ctului de achiziţie publica/</w:t>
      </w:r>
      <w:r w:rsidR="006A00E1" w:rsidRPr="00EB6462">
        <w:rPr>
          <w:rStyle w:val="FontStyle39"/>
          <w:rFonts w:asciiTheme="minorHAnsi" w:hAnsiTheme="minorHAnsi" w:cstheme="minorHAnsi"/>
          <w:sz w:val="28"/>
          <w:szCs w:val="28"/>
          <w:lang w:val="ro-RO"/>
        </w:rPr>
        <w:t xml:space="preserve">acord-cadru din Legea 98/2016 privind achiziţiile publice, in cazul in care </w:t>
      </w:r>
      <w:r w:rsidR="00EB6462" w:rsidRPr="00EB6462">
        <w:rPr>
          <w:rStyle w:val="FontStyle39"/>
          <w:rFonts w:asciiTheme="minorHAnsi" w:hAnsiTheme="minorHAnsi" w:cstheme="minorHAnsi"/>
          <w:sz w:val="28"/>
          <w:szCs w:val="28"/>
          <w:lang w:val="ro-RO"/>
        </w:rPr>
        <w:t>I.P.J. Covasna</w:t>
      </w:r>
      <w:r w:rsidR="006A00E1" w:rsidRPr="00EB6462">
        <w:rPr>
          <w:rStyle w:val="FontStyle39"/>
          <w:rFonts w:asciiTheme="minorHAnsi" w:hAnsiTheme="minorHAnsi" w:cstheme="minorHAnsi"/>
          <w:sz w:val="28"/>
          <w:szCs w:val="28"/>
          <w:lang w:val="ro-RO"/>
        </w:rPr>
        <w:t xml:space="preserve"> va i</w:t>
      </w:r>
      <w:r w:rsidR="004B452F">
        <w:rPr>
          <w:rStyle w:val="FontStyle39"/>
          <w:rFonts w:asciiTheme="minorHAnsi" w:hAnsiTheme="minorHAnsi" w:cstheme="minorHAnsi"/>
          <w:sz w:val="28"/>
          <w:szCs w:val="28"/>
          <w:lang w:val="ro-RO"/>
        </w:rPr>
        <w:t>mplementa in cursul a</w:t>
      </w:r>
      <w:r w:rsidR="001956AE">
        <w:rPr>
          <w:rStyle w:val="FontStyle39"/>
          <w:rFonts w:asciiTheme="minorHAnsi" w:hAnsiTheme="minorHAnsi" w:cstheme="minorHAnsi"/>
          <w:sz w:val="28"/>
          <w:szCs w:val="28"/>
          <w:lang w:val="ro-RO"/>
        </w:rPr>
        <w:t>nului 2023</w:t>
      </w:r>
      <w:r w:rsidR="0080504C" w:rsidRPr="00EB6462">
        <w:rPr>
          <w:rStyle w:val="FontStyle39"/>
          <w:rFonts w:asciiTheme="minorHAnsi" w:hAnsiTheme="minorHAnsi" w:cstheme="minorHAnsi"/>
          <w:sz w:val="28"/>
          <w:szCs w:val="28"/>
          <w:lang w:val="ro-RO"/>
        </w:rPr>
        <w:t>,</w:t>
      </w:r>
      <w:r w:rsidR="006A00E1" w:rsidRPr="00EB6462">
        <w:rPr>
          <w:rStyle w:val="FontStyle39"/>
          <w:rFonts w:asciiTheme="minorHAnsi" w:hAnsiTheme="minorHAnsi" w:cstheme="minorHAnsi"/>
          <w:sz w:val="28"/>
          <w:szCs w:val="28"/>
          <w:lang w:val="ro-RO"/>
        </w:rPr>
        <w:t xml:space="preserve"> proiecte finanţate din fonduri nerambursabil</w:t>
      </w:r>
      <w:r w:rsidR="0080504C" w:rsidRPr="00EB6462">
        <w:rPr>
          <w:rStyle w:val="FontStyle39"/>
          <w:rFonts w:asciiTheme="minorHAnsi" w:hAnsiTheme="minorHAnsi" w:cstheme="minorHAnsi"/>
          <w:sz w:val="28"/>
          <w:szCs w:val="28"/>
          <w:lang w:val="ro-RO"/>
        </w:rPr>
        <w:t>e</w:t>
      </w:r>
      <w:r w:rsidR="006A00E1" w:rsidRPr="00EB6462">
        <w:rPr>
          <w:rStyle w:val="FontStyle39"/>
          <w:rFonts w:asciiTheme="minorHAnsi" w:hAnsiTheme="minorHAnsi" w:cstheme="minorHAnsi"/>
          <w:sz w:val="28"/>
          <w:szCs w:val="28"/>
          <w:lang w:val="ro-RO"/>
        </w:rPr>
        <w:t xml:space="preserve"> si/sau proiecte de cercetare dezvoltare va elabora distinct, pentru fiecare proiect in parte un program al achiziţiilor publice aferent proiectului respectiv, cu respectarea procedurilor de </w:t>
      </w:r>
      <w:r w:rsidR="006A00E1" w:rsidRPr="00EB6462">
        <w:rPr>
          <w:rStyle w:val="FontStyle39"/>
          <w:rFonts w:asciiTheme="minorHAnsi" w:hAnsiTheme="minorHAnsi" w:cstheme="minorHAnsi"/>
          <w:sz w:val="28"/>
          <w:szCs w:val="28"/>
          <w:lang w:val="ro-RO"/>
        </w:rPr>
        <w:lastRenderedPageBreak/>
        <w:t xml:space="preserve">elaborare cuprinse </w:t>
      </w:r>
      <w:r w:rsidR="004B452F">
        <w:rPr>
          <w:rStyle w:val="FontStyle39"/>
          <w:rFonts w:asciiTheme="minorHAnsi" w:hAnsiTheme="minorHAnsi" w:cstheme="minorHAnsi"/>
          <w:sz w:val="28"/>
          <w:szCs w:val="28"/>
          <w:lang w:val="ro-RO"/>
        </w:rPr>
        <w:t>î</w:t>
      </w:r>
      <w:r w:rsidR="006A00E1" w:rsidRPr="00EB6462">
        <w:rPr>
          <w:rStyle w:val="FontStyle39"/>
          <w:rFonts w:asciiTheme="minorHAnsi" w:hAnsiTheme="minorHAnsi" w:cstheme="minorHAnsi"/>
          <w:sz w:val="28"/>
          <w:szCs w:val="28"/>
          <w:lang w:val="ro-RO"/>
        </w:rPr>
        <w:t>n legislaţia achiziţiilor publice, a procedurilor prevăzute in prezenta Strategie şi a procedurilor operaţionale interne.</w:t>
      </w:r>
    </w:p>
    <w:p w:rsidR="006A00E1" w:rsidRPr="00EB6462" w:rsidRDefault="00634ECF" w:rsidP="008B5B02">
      <w:pPr>
        <w:spacing w:after="0" w:line="360" w:lineRule="auto"/>
        <w:jc w:val="both"/>
        <w:rPr>
          <w:rStyle w:val="FontStyle39"/>
          <w:rFonts w:asciiTheme="minorHAnsi" w:hAnsiTheme="minorHAnsi" w:cstheme="minorHAnsi"/>
          <w:sz w:val="28"/>
          <w:szCs w:val="28"/>
          <w:lang w:val="ro-RO"/>
        </w:rPr>
      </w:pPr>
      <w:r w:rsidRPr="00EB6462">
        <w:rPr>
          <w:rStyle w:val="FontStyle38"/>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 xml:space="preserve">Având in vedere dispoziţiile art. 2 alin. (2) din Legea nr. 98/2016 privind achiziţiile publice precum si ale art. </w:t>
      </w:r>
      <w:r w:rsidR="006A00E1" w:rsidRPr="00EB6462">
        <w:rPr>
          <w:rStyle w:val="FontStyle38"/>
          <w:rFonts w:asciiTheme="minorHAnsi" w:hAnsiTheme="minorHAnsi" w:cstheme="minorHAnsi"/>
          <w:b w:val="0"/>
          <w:sz w:val="28"/>
          <w:szCs w:val="28"/>
          <w:lang w:val="ro-RO"/>
        </w:rPr>
        <w:t>1</w:t>
      </w:r>
      <w:r w:rsidR="006A00E1" w:rsidRPr="00EB6462">
        <w:rPr>
          <w:rStyle w:val="FontStyle38"/>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din HG nr. 395/2016 pentru aprobarea Normelor metodologice de aplicare a prevederilor referitoare la atribuirea contractului de achiziţie publica/acordului-cadru din Legea nr. 98/2016 privind achiziţiile publice, cu referire la exceptările de la legislaţia achiziţiilor publice a achiziţiilor de produse, servicii si/sau lucrări ca</w:t>
      </w:r>
      <w:r w:rsidRPr="00EB6462">
        <w:rPr>
          <w:rStyle w:val="FontStyle39"/>
          <w:rFonts w:asciiTheme="minorHAnsi" w:hAnsiTheme="minorHAnsi" w:cstheme="minorHAnsi"/>
          <w:sz w:val="28"/>
          <w:szCs w:val="28"/>
          <w:lang w:val="ro-RO"/>
        </w:rPr>
        <w:t>re nu se supun regulilor legale,</w:t>
      </w:r>
      <w:r w:rsidR="006A00E1" w:rsidRPr="00EB6462">
        <w:rPr>
          <w:rStyle w:val="FontStyle39"/>
          <w:rFonts w:asciiTheme="minorHAnsi" w:hAnsiTheme="minorHAnsi" w:cstheme="minorHAnsi"/>
          <w:sz w:val="28"/>
          <w:szCs w:val="28"/>
          <w:lang w:val="ro-RO"/>
        </w:rPr>
        <w:t xml:space="preserve"> </w:t>
      </w:r>
      <w:r w:rsidRPr="00EB6462">
        <w:rPr>
          <w:rStyle w:val="FontStyle39"/>
          <w:rFonts w:asciiTheme="minorHAnsi" w:hAnsiTheme="minorHAnsi" w:cstheme="minorHAnsi"/>
          <w:sz w:val="28"/>
          <w:szCs w:val="28"/>
          <w:lang w:val="ro-RO"/>
        </w:rPr>
        <w:t>se</w:t>
      </w:r>
      <w:r w:rsidR="006A00E1" w:rsidRPr="00EB6462">
        <w:rPr>
          <w:rStyle w:val="FontStyle39"/>
          <w:rFonts w:asciiTheme="minorHAnsi" w:hAnsiTheme="minorHAnsi" w:cstheme="minorHAnsi"/>
          <w:sz w:val="28"/>
          <w:szCs w:val="28"/>
          <w:lang w:val="ro-RO"/>
        </w:rPr>
        <w:t xml:space="preserve"> va proceda la achiziţia de produse, servicii si/sau lucrări exceptate, pe baza propriilor proceduri operaţionale interne de atribuire cu respectarea principiilor care stau la baza atribuirii contractelor de achiziţie pu</w:t>
      </w:r>
      <w:r w:rsidR="00EB6462" w:rsidRPr="00EB6462">
        <w:rPr>
          <w:rStyle w:val="FontStyle39"/>
          <w:rFonts w:asciiTheme="minorHAnsi" w:hAnsiTheme="minorHAnsi" w:cstheme="minorHAnsi"/>
          <w:sz w:val="28"/>
          <w:szCs w:val="28"/>
          <w:lang w:val="ro-RO"/>
        </w:rPr>
        <w:t>blica respectiv nedescriminarea,</w:t>
      </w:r>
      <w:r w:rsidR="006A00E1" w:rsidRPr="00EB6462">
        <w:rPr>
          <w:rStyle w:val="FontStyle39"/>
          <w:rFonts w:asciiTheme="minorHAnsi" w:hAnsiTheme="minorHAnsi" w:cstheme="minorHAnsi"/>
          <w:sz w:val="28"/>
          <w:szCs w:val="28"/>
          <w:lang w:val="ro-RO"/>
        </w:rPr>
        <w:t xml:space="preserve"> tratamentul egal</w:t>
      </w:r>
      <w:r w:rsidRPr="00EB6462">
        <w:rPr>
          <w:rStyle w:val="FontStyle39"/>
          <w:rFonts w:asciiTheme="minorHAnsi" w:hAnsiTheme="minorHAnsi" w:cstheme="minorHAnsi"/>
          <w:sz w:val="28"/>
          <w:szCs w:val="28"/>
          <w:lang w:val="ro-RO"/>
        </w:rPr>
        <w:t>,</w:t>
      </w:r>
      <w:r w:rsidR="006A00E1" w:rsidRPr="00EB6462">
        <w:rPr>
          <w:rStyle w:val="FontStyle39"/>
          <w:rFonts w:asciiTheme="minorHAnsi" w:hAnsiTheme="minorHAnsi" w:cstheme="minorHAnsi"/>
          <w:sz w:val="28"/>
          <w:szCs w:val="28"/>
          <w:lang w:val="ro-RO"/>
        </w:rPr>
        <w:t xml:space="preserve"> recunoaşterea reciproca, transparenta, proportionalitatea, asumarea răspunderii. </w:t>
      </w:r>
    </w:p>
    <w:p w:rsidR="006A00E1" w:rsidRDefault="004C136E" w:rsidP="008B5B02">
      <w:pPr>
        <w:spacing w:after="0" w:line="360" w:lineRule="auto"/>
        <w:jc w:val="both"/>
        <w:rPr>
          <w:rStyle w:val="FontStyle38"/>
          <w:rFonts w:asciiTheme="minorHAnsi" w:hAnsiTheme="minorHAnsi" w:cstheme="minorHAnsi"/>
          <w:b w:val="0"/>
          <w:sz w:val="28"/>
          <w:szCs w:val="28"/>
          <w:lang w:val="ro-RO"/>
        </w:rPr>
      </w:pPr>
      <w:r w:rsidRPr="00EB6462">
        <w:rPr>
          <w:rStyle w:val="FontStyle38"/>
          <w:rFonts w:asciiTheme="minorHAnsi" w:hAnsiTheme="minorHAnsi" w:cstheme="minorHAnsi"/>
          <w:b w:val="0"/>
          <w:sz w:val="28"/>
          <w:szCs w:val="28"/>
          <w:lang w:val="ro-RO"/>
        </w:rPr>
        <w:tab/>
      </w:r>
      <w:r w:rsidR="00EB6462" w:rsidRPr="00EB6462">
        <w:rPr>
          <w:rStyle w:val="FontStyle39"/>
          <w:rFonts w:asciiTheme="minorHAnsi" w:hAnsiTheme="minorHAnsi" w:cstheme="minorHAnsi"/>
          <w:sz w:val="28"/>
          <w:szCs w:val="28"/>
          <w:lang w:val="ro-RO"/>
        </w:rPr>
        <w:t>I.P.J. Covasna</w:t>
      </w:r>
      <w:r w:rsidR="006A00E1" w:rsidRPr="00EB6462">
        <w:rPr>
          <w:rStyle w:val="FontStyle38"/>
          <w:rFonts w:asciiTheme="minorHAnsi" w:hAnsiTheme="minorHAnsi" w:cstheme="minorHAnsi"/>
          <w:b w:val="0"/>
          <w:sz w:val="28"/>
          <w:szCs w:val="28"/>
          <w:lang w:val="ro-RO"/>
        </w:rPr>
        <w:t xml:space="preserve"> va derula toate procedurile de achiziţie numai prin sistemul electronic al achiziţiilor publice SEAP. Utilizarea altor mijloace (offline) se va putea realiza numai in condiţiile legii si numai pentru situaţiile expres reglementate prin lege. Prin excepţie dc la regula online, procedurile de achiziţie realizate pe baza procedurilor interne proprii, se vor realiza in sistem offline.</w:t>
      </w:r>
    </w:p>
    <w:p w:rsidR="008B5B02" w:rsidRPr="00EB6462" w:rsidRDefault="008B5B02" w:rsidP="008B5B02">
      <w:pPr>
        <w:spacing w:after="0" w:line="360" w:lineRule="auto"/>
        <w:jc w:val="both"/>
        <w:rPr>
          <w:rStyle w:val="FontStyle38"/>
          <w:rFonts w:asciiTheme="minorHAnsi" w:hAnsiTheme="minorHAnsi" w:cstheme="minorHAnsi"/>
          <w:b w:val="0"/>
          <w:sz w:val="28"/>
          <w:szCs w:val="28"/>
          <w:lang w:val="ro-RO"/>
        </w:rPr>
      </w:pPr>
    </w:p>
    <w:p w:rsidR="006A00E1" w:rsidRPr="00EB6462" w:rsidRDefault="004B452F" w:rsidP="008B5B02">
      <w:pPr>
        <w:spacing w:after="0" w:line="360" w:lineRule="auto"/>
        <w:ind w:firstLine="720"/>
        <w:jc w:val="both"/>
        <w:rPr>
          <w:rStyle w:val="FontStyle38"/>
          <w:rFonts w:asciiTheme="minorHAnsi" w:hAnsiTheme="minorHAnsi" w:cstheme="minorHAnsi"/>
          <w:sz w:val="28"/>
          <w:szCs w:val="28"/>
          <w:lang w:val="ro-RO"/>
        </w:rPr>
      </w:pPr>
      <w:r>
        <w:rPr>
          <w:rStyle w:val="FontStyle38"/>
          <w:rFonts w:asciiTheme="minorHAnsi" w:hAnsiTheme="minorHAnsi" w:cstheme="minorHAnsi"/>
          <w:sz w:val="28"/>
          <w:szCs w:val="28"/>
          <w:lang w:val="ro-RO"/>
        </w:rPr>
        <w:t>6.   Prevederi finale ș</w:t>
      </w:r>
      <w:r w:rsidR="006A00E1" w:rsidRPr="00EB6462">
        <w:rPr>
          <w:rStyle w:val="FontStyle38"/>
          <w:rFonts w:asciiTheme="minorHAnsi" w:hAnsiTheme="minorHAnsi" w:cstheme="minorHAnsi"/>
          <w:sz w:val="28"/>
          <w:szCs w:val="28"/>
          <w:lang w:val="ro-RO"/>
        </w:rPr>
        <w:t>i tranzitorii</w:t>
      </w:r>
    </w:p>
    <w:p w:rsidR="006A00E1" w:rsidRPr="00EB6462" w:rsidRDefault="00EB6462" w:rsidP="008B5B02">
      <w:pPr>
        <w:spacing w:after="0" w:line="360" w:lineRule="auto"/>
        <w:ind w:firstLine="720"/>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I.P.J. Covasna</w:t>
      </w:r>
      <w:r w:rsidR="00634ECF" w:rsidRPr="00EB6462">
        <w:rPr>
          <w:rStyle w:val="FontStyle39"/>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prin compartimentul intern specializat in domeniul achiziţiilor, va ţine evidenta achizitilor directe de produse, servicii si lucrări, precum si a tuturor achiziţiilor de produse, servicii si lucrări, ca parte a Strategiei anuale de achiziţii publice.</w:t>
      </w:r>
    </w:p>
    <w:p w:rsidR="00EB6462" w:rsidRDefault="00EB6462" w:rsidP="008B5B02">
      <w:pPr>
        <w:spacing w:after="0" w:line="360" w:lineRule="auto"/>
        <w:ind w:firstLine="720"/>
        <w:jc w:val="both"/>
        <w:rPr>
          <w:rStyle w:val="FontStyle39"/>
          <w:rFonts w:asciiTheme="minorHAnsi" w:hAnsiTheme="minorHAnsi" w:cstheme="minorHAnsi"/>
          <w:sz w:val="28"/>
          <w:szCs w:val="28"/>
          <w:lang w:val="ro-RO"/>
        </w:rPr>
      </w:pPr>
    </w:p>
    <w:p w:rsidR="008B5B02" w:rsidRPr="00EB6462" w:rsidRDefault="008B5B02" w:rsidP="008B5B02">
      <w:pPr>
        <w:spacing w:after="0" w:line="240" w:lineRule="auto"/>
        <w:ind w:firstLine="720"/>
        <w:jc w:val="both"/>
        <w:rPr>
          <w:rStyle w:val="FontStyle39"/>
          <w:rFonts w:asciiTheme="minorHAnsi" w:hAnsiTheme="minorHAnsi" w:cstheme="minorHAnsi"/>
          <w:sz w:val="28"/>
          <w:szCs w:val="28"/>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EB6462" w:rsidRPr="00EB6462" w:rsidTr="00B33A32">
        <w:trPr>
          <w:trHeight w:val="1242"/>
        </w:trPr>
        <w:tc>
          <w:tcPr>
            <w:tcW w:w="4788" w:type="dxa"/>
          </w:tcPr>
          <w:p w:rsidR="00EB6462" w:rsidRPr="008B5B02" w:rsidRDefault="00EB6462" w:rsidP="008B5B02">
            <w:pPr>
              <w:jc w:val="center"/>
              <w:rPr>
                <w:rFonts w:cstheme="minorHAnsi"/>
                <w:b/>
                <w:sz w:val="28"/>
                <w:szCs w:val="28"/>
                <w:lang w:val="ro-RO"/>
              </w:rPr>
            </w:pPr>
            <w:r w:rsidRPr="008B5B02">
              <w:rPr>
                <w:rFonts w:cstheme="minorHAnsi"/>
                <w:b/>
                <w:sz w:val="28"/>
                <w:szCs w:val="28"/>
                <w:lang w:val="ro-RO"/>
              </w:rPr>
              <w:t>VERIFICAT</w:t>
            </w:r>
          </w:p>
          <w:p w:rsidR="00EB6462" w:rsidRPr="008B5B02" w:rsidRDefault="00EB6462" w:rsidP="008B5B02">
            <w:pPr>
              <w:jc w:val="center"/>
              <w:rPr>
                <w:rFonts w:cstheme="minorHAnsi"/>
                <w:b/>
                <w:sz w:val="28"/>
                <w:szCs w:val="28"/>
                <w:lang w:val="ro-RO"/>
              </w:rPr>
            </w:pPr>
            <w:r w:rsidRPr="008B5B02">
              <w:rPr>
                <w:rFonts w:cstheme="minorHAnsi"/>
                <w:b/>
                <w:sz w:val="28"/>
                <w:szCs w:val="28"/>
                <w:lang w:val="ro-RO"/>
              </w:rPr>
              <w:t>ȘEFUL SERVICIULUI LOGISTIC</w:t>
            </w:r>
          </w:p>
          <w:p w:rsidR="00EB6462" w:rsidRPr="00EB6462" w:rsidRDefault="00EB6462" w:rsidP="008B5B02">
            <w:pPr>
              <w:jc w:val="center"/>
              <w:rPr>
                <w:rFonts w:cstheme="minorHAnsi"/>
                <w:sz w:val="28"/>
                <w:szCs w:val="28"/>
                <w:lang w:val="ro-RO"/>
              </w:rPr>
            </w:pPr>
            <w:r w:rsidRPr="00EB6462">
              <w:rPr>
                <w:rFonts w:cstheme="minorHAnsi"/>
                <w:sz w:val="28"/>
                <w:szCs w:val="28"/>
                <w:lang w:val="ro-RO"/>
              </w:rPr>
              <w:t>Comisar-șef de poliție</w:t>
            </w:r>
          </w:p>
          <w:p w:rsidR="00EB6462" w:rsidRPr="008B5B02" w:rsidRDefault="00EB6462" w:rsidP="008B5B02">
            <w:pPr>
              <w:jc w:val="center"/>
              <w:rPr>
                <w:rFonts w:cstheme="minorHAnsi"/>
                <w:b/>
                <w:i/>
                <w:sz w:val="28"/>
                <w:szCs w:val="28"/>
                <w:lang w:val="ro-RO"/>
              </w:rPr>
            </w:pPr>
          </w:p>
        </w:tc>
        <w:tc>
          <w:tcPr>
            <w:tcW w:w="4788" w:type="dxa"/>
          </w:tcPr>
          <w:p w:rsidR="00EB6462" w:rsidRPr="008B5B02" w:rsidRDefault="00EB6462" w:rsidP="008B5B02">
            <w:pPr>
              <w:jc w:val="center"/>
              <w:rPr>
                <w:rFonts w:cstheme="minorHAnsi"/>
                <w:b/>
                <w:sz w:val="28"/>
                <w:szCs w:val="28"/>
                <w:lang w:val="ro-RO"/>
              </w:rPr>
            </w:pPr>
          </w:p>
          <w:p w:rsidR="00EB6462" w:rsidRPr="008B5B02" w:rsidRDefault="00EB6462" w:rsidP="008B5B02">
            <w:pPr>
              <w:jc w:val="center"/>
              <w:rPr>
                <w:rFonts w:cstheme="minorHAnsi"/>
                <w:b/>
                <w:sz w:val="28"/>
                <w:szCs w:val="28"/>
                <w:lang w:val="ro-RO"/>
              </w:rPr>
            </w:pPr>
            <w:r w:rsidRPr="008B5B02">
              <w:rPr>
                <w:rFonts w:cstheme="minorHAnsi"/>
                <w:b/>
                <w:sz w:val="28"/>
                <w:szCs w:val="28"/>
                <w:lang w:val="ro-RO"/>
              </w:rPr>
              <w:t>ÎNTOCMIT</w:t>
            </w:r>
          </w:p>
          <w:p w:rsidR="00EB6462" w:rsidRPr="00EB6462" w:rsidRDefault="004B452F" w:rsidP="008B5B02">
            <w:pPr>
              <w:jc w:val="center"/>
              <w:rPr>
                <w:rFonts w:cstheme="minorHAnsi"/>
                <w:sz w:val="28"/>
                <w:szCs w:val="28"/>
                <w:lang w:val="ro-RO"/>
              </w:rPr>
            </w:pPr>
            <w:r>
              <w:rPr>
                <w:rFonts w:cstheme="minorHAnsi"/>
                <w:sz w:val="28"/>
                <w:szCs w:val="28"/>
                <w:lang w:val="ro-RO"/>
              </w:rPr>
              <w:t>C</w:t>
            </w:r>
            <w:r w:rsidR="006D7D7F">
              <w:rPr>
                <w:rFonts w:cstheme="minorHAnsi"/>
                <w:sz w:val="28"/>
                <w:szCs w:val="28"/>
                <w:lang w:val="ro-RO"/>
              </w:rPr>
              <w:t>omisar de politie</w:t>
            </w:r>
          </w:p>
          <w:p w:rsidR="00EB6462" w:rsidRPr="008B5B02" w:rsidRDefault="00EB6462" w:rsidP="00D1207E">
            <w:pPr>
              <w:jc w:val="center"/>
              <w:rPr>
                <w:rFonts w:cstheme="minorHAnsi"/>
                <w:b/>
                <w:i/>
                <w:sz w:val="28"/>
                <w:szCs w:val="28"/>
                <w:lang w:val="ro-RO"/>
              </w:rPr>
            </w:pPr>
            <w:bookmarkStart w:id="0" w:name="_GoBack"/>
            <w:bookmarkEnd w:id="0"/>
          </w:p>
        </w:tc>
      </w:tr>
    </w:tbl>
    <w:p w:rsidR="006A00E1" w:rsidRPr="00EB6462" w:rsidRDefault="006A00E1" w:rsidP="008B5B02">
      <w:pPr>
        <w:spacing w:after="0" w:line="240" w:lineRule="auto"/>
        <w:jc w:val="center"/>
        <w:rPr>
          <w:rFonts w:cstheme="minorHAnsi"/>
          <w:sz w:val="28"/>
          <w:szCs w:val="28"/>
          <w:lang w:val="ro-RO"/>
        </w:rPr>
      </w:pPr>
    </w:p>
    <w:sectPr w:rsidR="006A00E1" w:rsidRPr="00EB6462" w:rsidSect="006C77C9">
      <w:footerReference w:type="default" r:id="rId10"/>
      <w:pgSz w:w="11907" w:h="16840" w:code="9"/>
      <w:pgMar w:top="567" w:right="709" w:bottom="851" w:left="1134" w:header="720"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752" w:rsidRDefault="008F5752" w:rsidP="006C77C9">
      <w:pPr>
        <w:spacing w:after="0" w:line="240" w:lineRule="auto"/>
      </w:pPr>
      <w:r>
        <w:separator/>
      </w:r>
    </w:p>
  </w:endnote>
  <w:endnote w:type="continuationSeparator" w:id="0">
    <w:p w:rsidR="008F5752" w:rsidRDefault="008F5752" w:rsidP="006C7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9874748"/>
      <w:docPartObj>
        <w:docPartGallery w:val="Page Numbers (Bottom of Page)"/>
        <w:docPartUnique/>
      </w:docPartObj>
    </w:sdtPr>
    <w:sdtEndPr/>
    <w:sdtContent>
      <w:sdt>
        <w:sdtPr>
          <w:id w:val="860082579"/>
          <w:docPartObj>
            <w:docPartGallery w:val="Page Numbers (Top of Page)"/>
            <w:docPartUnique/>
          </w:docPartObj>
        </w:sdtPr>
        <w:sdtEndPr/>
        <w:sdtContent>
          <w:p w:rsidR="006C77C9" w:rsidRDefault="006C77C9">
            <w:pPr>
              <w:pStyle w:val="Footer"/>
              <w:jc w:val="right"/>
            </w:pPr>
            <w:r>
              <w:t xml:space="preserve">Pagina </w:t>
            </w:r>
            <w:r w:rsidR="00047BB1">
              <w:rPr>
                <w:b/>
                <w:bCs/>
                <w:sz w:val="24"/>
                <w:szCs w:val="24"/>
              </w:rPr>
              <w:fldChar w:fldCharType="begin"/>
            </w:r>
            <w:r>
              <w:rPr>
                <w:b/>
                <w:bCs/>
              </w:rPr>
              <w:instrText xml:space="preserve"> PAGE </w:instrText>
            </w:r>
            <w:r w:rsidR="00047BB1">
              <w:rPr>
                <w:b/>
                <w:bCs/>
                <w:sz w:val="24"/>
                <w:szCs w:val="24"/>
              </w:rPr>
              <w:fldChar w:fldCharType="separate"/>
            </w:r>
            <w:r w:rsidR="00B33A32">
              <w:rPr>
                <w:b/>
                <w:bCs/>
                <w:noProof/>
              </w:rPr>
              <w:t>5</w:t>
            </w:r>
            <w:r w:rsidR="00047BB1">
              <w:rPr>
                <w:b/>
                <w:bCs/>
                <w:sz w:val="24"/>
                <w:szCs w:val="24"/>
              </w:rPr>
              <w:fldChar w:fldCharType="end"/>
            </w:r>
            <w:r>
              <w:t xml:space="preserve"> din </w:t>
            </w:r>
            <w:r w:rsidR="00047BB1">
              <w:rPr>
                <w:b/>
                <w:bCs/>
                <w:sz w:val="24"/>
                <w:szCs w:val="24"/>
              </w:rPr>
              <w:fldChar w:fldCharType="begin"/>
            </w:r>
            <w:r>
              <w:rPr>
                <w:b/>
                <w:bCs/>
              </w:rPr>
              <w:instrText xml:space="preserve"> NUMPAGES  </w:instrText>
            </w:r>
            <w:r w:rsidR="00047BB1">
              <w:rPr>
                <w:b/>
                <w:bCs/>
                <w:sz w:val="24"/>
                <w:szCs w:val="24"/>
              </w:rPr>
              <w:fldChar w:fldCharType="separate"/>
            </w:r>
            <w:r w:rsidR="00B33A32">
              <w:rPr>
                <w:b/>
                <w:bCs/>
                <w:noProof/>
              </w:rPr>
              <w:t>7</w:t>
            </w:r>
            <w:r w:rsidR="00047BB1">
              <w:rPr>
                <w:b/>
                <w:bCs/>
                <w:sz w:val="24"/>
                <w:szCs w:val="24"/>
              </w:rPr>
              <w:fldChar w:fldCharType="end"/>
            </w:r>
          </w:p>
        </w:sdtContent>
      </w:sdt>
    </w:sdtContent>
  </w:sdt>
  <w:p w:rsidR="006C77C9" w:rsidRDefault="006C77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752" w:rsidRDefault="008F5752" w:rsidP="006C77C9">
      <w:pPr>
        <w:spacing w:after="0" w:line="240" w:lineRule="auto"/>
      </w:pPr>
      <w:r>
        <w:separator/>
      </w:r>
    </w:p>
  </w:footnote>
  <w:footnote w:type="continuationSeparator" w:id="0">
    <w:p w:rsidR="008F5752" w:rsidRDefault="008F5752" w:rsidP="006C77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3746C28"/>
    <w:lvl w:ilvl="0">
      <w:numFmt w:val="bullet"/>
      <w:lvlText w:val="*"/>
      <w:lvlJc w:val="left"/>
    </w:lvl>
  </w:abstractNum>
  <w:abstractNum w:abstractNumId="1">
    <w:nsid w:val="06E95AE8"/>
    <w:multiLevelType w:val="singleLevel"/>
    <w:tmpl w:val="8646A614"/>
    <w:lvl w:ilvl="0">
      <w:start w:val="1"/>
      <w:numFmt w:val="lowerLetter"/>
      <w:lvlText w:val="%1)"/>
      <w:legacy w:legacy="1" w:legacySpace="0" w:legacyIndent="240"/>
      <w:lvlJc w:val="left"/>
      <w:rPr>
        <w:rFonts w:ascii="Times New Roman" w:hAnsi="Times New Roman" w:cs="Times New Roman" w:hint="default"/>
      </w:rPr>
    </w:lvl>
  </w:abstractNum>
  <w:abstractNum w:abstractNumId="2">
    <w:nsid w:val="0ED06DF4"/>
    <w:multiLevelType w:val="singleLevel"/>
    <w:tmpl w:val="D8BAE3EA"/>
    <w:lvl w:ilvl="0">
      <w:start w:val="1"/>
      <w:numFmt w:val="lowerLetter"/>
      <w:lvlText w:val="%1)"/>
      <w:legacy w:legacy="1" w:legacySpace="0" w:legacyIndent="250"/>
      <w:lvlJc w:val="left"/>
      <w:rPr>
        <w:rFonts w:ascii="Times New Roman" w:hAnsi="Times New Roman" w:cs="Times New Roman" w:hint="default"/>
      </w:rPr>
    </w:lvl>
  </w:abstractNum>
  <w:abstractNum w:abstractNumId="3">
    <w:nsid w:val="1CE53C92"/>
    <w:multiLevelType w:val="hybridMultilevel"/>
    <w:tmpl w:val="771E3168"/>
    <w:lvl w:ilvl="0" w:tplc="BCBE430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5D20F7"/>
    <w:multiLevelType w:val="singleLevel"/>
    <w:tmpl w:val="49640B40"/>
    <w:lvl w:ilvl="0">
      <w:start w:val="1"/>
      <w:numFmt w:val="lowerLetter"/>
      <w:lvlText w:val="%1)"/>
      <w:legacy w:legacy="1" w:legacySpace="0" w:legacyIndent="365"/>
      <w:lvlJc w:val="left"/>
      <w:rPr>
        <w:rFonts w:ascii="Times New Roman" w:hAnsi="Times New Roman" w:cs="Times New Roman" w:hint="default"/>
      </w:rPr>
    </w:lvl>
  </w:abstractNum>
  <w:abstractNum w:abstractNumId="5">
    <w:nsid w:val="4E11191D"/>
    <w:multiLevelType w:val="singleLevel"/>
    <w:tmpl w:val="49640B40"/>
    <w:lvl w:ilvl="0">
      <w:start w:val="1"/>
      <w:numFmt w:val="lowerLetter"/>
      <w:lvlText w:val="%1)"/>
      <w:legacy w:legacy="1" w:legacySpace="0" w:legacyIndent="365"/>
      <w:lvlJc w:val="left"/>
      <w:rPr>
        <w:rFonts w:ascii="Times New Roman" w:hAnsi="Times New Roman" w:cs="Times New Roman" w:hint="default"/>
      </w:rPr>
    </w:lvl>
  </w:abstractNum>
  <w:abstractNum w:abstractNumId="6">
    <w:nsid w:val="4FC879C6"/>
    <w:multiLevelType w:val="singleLevel"/>
    <w:tmpl w:val="D8BAE3EA"/>
    <w:lvl w:ilvl="0">
      <w:start w:val="1"/>
      <w:numFmt w:val="lowerLetter"/>
      <w:lvlText w:val="%1)"/>
      <w:legacy w:legacy="1" w:legacySpace="0" w:legacyIndent="250"/>
      <w:lvlJc w:val="left"/>
      <w:rPr>
        <w:rFonts w:ascii="Times New Roman" w:hAnsi="Times New Roman" w:cs="Times New Roman" w:hint="default"/>
      </w:rPr>
    </w:lvl>
  </w:abstractNum>
  <w:abstractNum w:abstractNumId="7">
    <w:nsid w:val="6E6B5021"/>
    <w:multiLevelType w:val="singleLevel"/>
    <w:tmpl w:val="79482964"/>
    <w:lvl w:ilvl="0">
      <w:start w:val="1"/>
      <w:numFmt w:val="decimal"/>
      <w:lvlText w:val="2.%1."/>
      <w:legacy w:legacy="1" w:legacySpace="0" w:legacyIndent="423"/>
      <w:lvlJc w:val="left"/>
      <w:rPr>
        <w:rFonts w:ascii="Times New Roman" w:hAnsi="Times New Roman" w:cs="Times New Roman" w:hint="default"/>
      </w:rPr>
    </w:lvl>
  </w:abstractNum>
  <w:num w:numId="1">
    <w:abstractNumId w:val="5"/>
  </w:num>
  <w:num w:numId="2">
    <w:abstractNumId w:val="7"/>
  </w:num>
  <w:num w:numId="3">
    <w:abstractNumId w:val="4"/>
  </w:num>
  <w:num w:numId="4">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5">
    <w:abstractNumId w:val="6"/>
  </w:num>
  <w:num w:numId="6">
    <w:abstractNumId w:val="6"/>
    <w:lvlOverride w:ilvl="0">
      <w:lvl w:ilvl="0">
        <w:start w:val="1"/>
        <w:numFmt w:val="lowerLetter"/>
        <w:lvlText w:val="%1)"/>
        <w:legacy w:legacy="1" w:legacySpace="0" w:legacyIndent="249"/>
        <w:lvlJc w:val="left"/>
        <w:rPr>
          <w:rFonts w:ascii="Times New Roman" w:hAnsi="Times New Roman" w:cs="Times New Roman" w:hint="default"/>
        </w:rPr>
      </w:lvl>
    </w:lvlOverride>
  </w:num>
  <w:num w:numId="7">
    <w:abstractNumId w:val="2"/>
  </w:num>
  <w:num w:numId="8">
    <w:abstractNumId w:val="1"/>
  </w:num>
  <w:num w:numId="9">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mirrorMargi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0E1"/>
    <w:rsid w:val="00047BB1"/>
    <w:rsid w:val="000B7E78"/>
    <w:rsid w:val="000E2751"/>
    <w:rsid w:val="00102FC2"/>
    <w:rsid w:val="0011067A"/>
    <w:rsid w:val="001956AE"/>
    <w:rsid w:val="002C60A3"/>
    <w:rsid w:val="002F52C0"/>
    <w:rsid w:val="0030439B"/>
    <w:rsid w:val="00385AF2"/>
    <w:rsid w:val="003C6790"/>
    <w:rsid w:val="004B452F"/>
    <w:rsid w:val="004C136E"/>
    <w:rsid w:val="00530A0A"/>
    <w:rsid w:val="00634ECF"/>
    <w:rsid w:val="006A00E1"/>
    <w:rsid w:val="006C77C9"/>
    <w:rsid w:val="006D7D7F"/>
    <w:rsid w:val="00742164"/>
    <w:rsid w:val="0080504C"/>
    <w:rsid w:val="00811D67"/>
    <w:rsid w:val="00823E03"/>
    <w:rsid w:val="00830701"/>
    <w:rsid w:val="00831850"/>
    <w:rsid w:val="008B5B02"/>
    <w:rsid w:val="008F5752"/>
    <w:rsid w:val="00985A9B"/>
    <w:rsid w:val="0099509C"/>
    <w:rsid w:val="009E706F"/>
    <w:rsid w:val="00A41E03"/>
    <w:rsid w:val="00AA24B9"/>
    <w:rsid w:val="00B33A32"/>
    <w:rsid w:val="00B67CB7"/>
    <w:rsid w:val="00BB1FCB"/>
    <w:rsid w:val="00C27D7C"/>
    <w:rsid w:val="00CD4B83"/>
    <w:rsid w:val="00D1207E"/>
    <w:rsid w:val="00D222AF"/>
    <w:rsid w:val="00D45EC7"/>
    <w:rsid w:val="00EB6462"/>
    <w:rsid w:val="00F735B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38">
    <w:name w:val="Font Style38"/>
    <w:basedOn w:val="DefaultParagraphFont"/>
    <w:rsid w:val="006A00E1"/>
    <w:rPr>
      <w:rFonts w:ascii="Times New Roman" w:hAnsi="Times New Roman" w:cs="Times New Roman"/>
      <w:b/>
      <w:bCs/>
      <w:spacing w:val="10"/>
      <w:sz w:val="20"/>
      <w:szCs w:val="20"/>
    </w:rPr>
  </w:style>
  <w:style w:type="character" w:customStyle="1" w:styleId="FontStyle39">
    <w:name w:val="Font Style39"/>
    <w:basedOn w:val="DefaultParagraphFont"/>
    <w:rsid w:val="006A00E1"/>
    <w:rPr>
      <w:rFonts w:ascii="Times New Roman" w:hAnsi="Times New Roman" w:cs="Times New Roman"/>
      <w:spacing w:val="10"/>
      <w:sz w:val="20"/>
      <w:szCs w:val="20"/>
    </w:rPr>
  </w:style>
  <w:style w:type="paragraph" w:customStyle="1" w:styleId="Style1">
    <w:name w:val="Style1"/>
    <w:basedOn w:val="Normal"/>
    <w:rsid w:val="006A00E1"/>
    <w:pPr>
      <w:widowControl w:val="0"/>
      <w:autoSpaceDE w:val="0"/>
      <w:autoSpaceDN w:val="0"/>
      <w:adjustRightInd w:val="0"/>
      <w:spacing w:after="0" w:line="413" w:lineRule="exact"/>
      <w:ind w:firstLine="394"/>
      <w:jc w:val="both"/>
    </w:pPr>
    <w:rPr>
      <w:rFonts w:ascii="Times New Roman" w:eastAsia="Times New Roman" w:hAnsi="Times New Roman" w:cs="Times New Roman"/>
      <w:sz w:val="24"/>
      <w:szCs w:val="24"/>
      <w:lang w:val="ro-RO" w:eastAsia="ro-RO"/>
    </w:rPr>
  </w:style>
  <w:style w:type="paragraph" w:customStyle="1" w:styleId="Style2">
    <w:name w:val="Style2"/>
    <w:basedOn w:val="Normal"/>
    <w:rsid w:val="006A00E1"/>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customStyle="1" w:styleId="Style3">
    <w:name w:val="Style3"/>
    <w:basedOn w:val="Normal"/>
    <w:rsid w:val="006A00E1"/>
    <w:pPr>
      <w:widowControl w:val="0"/>
      <w:autoSpaceDE w:val="0"/>
      <w:autoSpaceDN w:val="0"/>
      <w:adjustRightInd w:val="0"/>
      <w:spacing w:after="0" w:line="413" w:lineRule="exact"/>
      <w:ind w:firstLine="682"/>
      <w:jc w:val="both"/>
    </w:pPr>
    <w:rPr>
      <w:rFonts w:ascii="Times New Roman" w:eastAsia="Times New Roman" w:hAnsi="Times New Roman" w:cs="Times New Roman"/>
      <w:sz w:val="24"/>
      <w:szCs w:val="24"/>
      <w:lang w:val="ro-RO" w:eastAsia="ro-RO"/>
    </w:rPr>
  </w:style>
  <w:style w:type="paragraph" w:customStyle="1" w:styleId="Style15">
    <w:name w:val="Style15"/>
    <w:basedOn w:val="Normal"/>
    <w:rsid w:val="006A00E1"/>
    <w:pPr>
      <w:widowControl w:val="0"/>
      <w:autoSpaceDE w:val="0"/>
      <w:autoSpaceDN w:val="0"/>
      <w:adjustRightInd w:val="0"/>
      <w:spacing w:after="0" w:line="274" w:lineRule="exact"/>
      <w:jc w:val="center"/>
    </w:pPr>
    <w:rPr>
      <w:rFonts w:ascii="Times New Roman" w:eastAsia="Times New Roman" w:hAnsi="Times New Roman" w:cs="Times New Roman"/>
      <w:sz w:val="24"/>
      <w:szCs w:val="24"/>
      <w:lang w:val="ro-RO" w:eastAsia="ro-RO"/>
    </w:rPr>
  </w:style>
  <w:style w:type="paragraph" w:customStyle="1" w:styleId="Style16">
    <w:name w:val="Style16"/>
    <w:basedOn w:val="Normal"/>
    <w:rsid w:val="006A00E1"/>
    <w:pPr>
      <w:widowControl w:val="0"/>
      <w:autoSpaceDE w:val="0"/>
      <w:autoSpaceDN w:val="0"/>
      <w:adjustRightInd w:val="0"/>
      <w:spacing w:after="0" w:line="416" w:lineRule="exact"/>
      <w:ind w:firstLine="298"/>
      <w:jc w:val="both"/>
    </w:pPr>
    <w:rPr>
      <w:rFonts w:ascii="Times New Roman" w:eastAsia="Times New Roman" w:hAnsi="Times New Roman" w:cs="Times New Roman"/>
      <w:sz w:val="24"/>
      <w:szCs w:val="24"/>
      <w:lang w:val="ro-RO" w:eastAsia="ro-RO"/>
    </w:rPr>
  </w:style>
  <w:style w:type="paragraph" w:customStyle="1" w:styleId="Style17">
    <w:name w:val="Style17"/>
    <w:basedOn w:val="Normal"/>
    <w:rsid w:val="006A00E1"/>
    <w:pPr>
      <w:widowControl w:val="0"/>
      <w:autoSpaceDE w:val="0"/>
      <w:autoSpaceDN w:val="0"/>
      <w:adjustRightInd w:val="0"/>
      <w:spacing w:after="0" w:line="419" w:lineRule="exact"/>
      <w:ind w:hanging="365"/>
      <w:jc w:val="both"/>
    </w:pPr>
    <w:rPr>
      <w:rFonts w:ascii="Times New Roman" w:eastAsia="Times New Roman" w:hAnsi="Times New Roman" w:cs="Times New Roman"/>
      <w:sz w:val="24"/>
      <w:szCs w:val="24"/>
      <w:lang w:val="ro-RO" w:eastAsia="ro-RO"/>
    </w:rPr>
  </w:style>
  <w:style w:type="paragraph" w:customStyle="1" w:styleId="Style18">
    <w:name w:val="Style18"/>
    <w:basedOn w:val="Normal"/>
    <w:rsid w:val="006A00E1"/>
    <w:pPr>
      <w:widowControl w:val="0"/>
      <w:autoSpaceDE w:val="0"/>
      <w:autoSpaceDN w:val="0"/>
      <w:adjustRightInd w:val="0"/>
      <w:spacing w:after="0" w:line="413" w:lineRule="exact"/>
      <w:ind w:firstLine="432"/>
      <w:jc w:val="both"/>
    </w:pPr>
    <w:rPr>
      <w:rFonts w:ascii="Times New Roman" w:eastAsia="Times New Roman" w:hAnsi="Times New Roman" w:cs="Times New Roman"/>
      <w:sz w:val="24"/>
      <w:szCs w:val="24"/>
      <w:lang w:val="ro-RO" w:eastAsia="ro-RO"/>
    </w:rPr>
  </w:style>
  <w:style w:type="paragraph" w:customStyle="1" w:styleId="Style19">
    <w:name w:val="Style19"/>
    <w:basedOn w:val="Normal"/>
    <w:rsid w:val="006A00E1"/>
    <w:pPr>
      <w:widowControl w:val="0"/>
      <w:autoSpaceDE w:val="0"/>
      <w:autoSpaceDN w:val="0"/>
      <w:adjustRightInd w:val="0"/>
      <w:spacing w:after="0" w:line="413" w:lineRule="exact"/>
    </w:pPr>
    <w:rPr>
      <w:rFonts w:ascii="Times New Roman" w:eastAsia="Times New Roman" w:hAnsi="Times New Roman" w:cs="Times New Roman"/>
      <w:sz w:val="24"/>
      <w:szCs w:val="24"/>
      <w:lang w:val="ro-RO" w:eastAsia="ro-RO"/>
    </w:rPr>
  </w:style>
  <w:style w:type="paragraph" w:customStyle="1" w:styleId="Style20">
    <w:name w:val="Style20"/>
    <w:basedOn w:val="Normal"/>
    <w:rsid w:val="006A00E1"/>
    <w:pPr>
      <w:widowControl w:val="0"/>
      <w:autoSpaceDE w:val="0"/>
      <w:autoSpaceDN w:val="0"/>
      <w:adjustRightInd w:val="0"/>
      <w:spacing w:after="0" w:line="418" w:lineRule="exact"/>
      <w:ind w:firstLine="422"/>
      <w:jc w:val="both"/>
    </w:pPr>
    <w:rPr>
      <w:rFonts w:ascii="Times New Roman" w:eastAsia="Times New Roman" w:hAnsi="Times New Roman" w:cs="Times New Roman"/>
      <w:sz w:val="24"/>
      <w:szCs w:val="24"/>
      <w:lang w:val="ro-RO" w:eastAsia="ro-RO"/>
    </w:rPr>
  </w:style>
  <w:style w:type="paragraph" w:customStyle="1" w:styleId="Style21">
    <w:name w:val="Style21"/>
    <w:basedOn w:val="Normal"/>
    <w:rsid w:val="006A00E1"/>
    <w:pPr>
      <w:widowControl w:val="0"/>
      <w:autoSpaceDE w:val="0"/>
      <w:autoSpaceDN w:val="0"/>
      <w:adjustRightInd w:val="0"/>
      <w:spacing w:after="0" w:line="413" w:lineRule="exact"/>
      <w:ind w:firstLine="710"/>
    </w:pPr>
    <w:rPr>
      <w:rFonts w:ascii="Times New Roman" w:eastAsia="Times New Roman" w:hAnsi="Times New Roman" w:cs="Times New Roman"/>
      <w:sz w:val="24"/>
      <w:szCs w:val="24"/>
      <w:lang w:val="ro-RO" w:eastAsia="ro-RO"/>
    </w:rPr>
  </w:style>
  <w:style w:type="paragraph" w:customStyle="1" w:styleId="Style22">
    <w:name w:val="Style22"/>
    <w:basedOn w:val="Normal"/>
    <w:rsid w:val="006A00E1"/>
    <w:pPr>
      <w:widowControl w:val="0"/>
      <w:autoSpaceDE w:val="0"/>
      <w:autoSpaceDN w:val="0"/>
      <w:adjustRightInd w:val="0"/>
      <w:spacing w:after="0" w:line="419" w:lineRule="exact"/>
      <w:ind w:firstLine="595"/>
      <w:jc w:val="both"/>
    </w:pPr>
    <w:rPr>
      <w:rFonts w:ascii="Times New Roman" w:eastAsia="Times New Roman" w:hAnsi="Times New Roman" w:cs="Times New Roman"/>
      <w:sz w:val="24"/>
      <w:szCs w:val="24"/>
      <w:lang w:val="ro-RO" w:eastAsia="ro-RO"/>
    </w:rPr>
  </w:style>
  <w:style w:type="paragraph" w:customStyle="1" w:styleId="Style23">
    <w:name w:val="Style23"/>
    <w:basedOn w:val="Normal"/>
    <w:rsid w:val="006A00E1"/>
    <w:pPr>
      <w:widowControl w:val="0"/>
      <w:autoSpaceDE w:val="0"/>
      <w:autoSpaceDN w:val="0"/>
      <w:adjustRightInd w:val="0"/>
      <w:spacing w:after="0" w:line="413" w:lineRule="exact"/>
      <w:ind w:hanging="250"/>
      <w:jc w:val="both"/>
    </w:pPr>
    <w:rPr>
      <w:rFonts w:ascii="Times New Roman" w:eastAsia="Times New Roman" w:hAnsi="Times New Roman" w:cs="Times New Roman"/>
      <w:sz w:val="24"/>
      <w:szCs w:val="24"/>
      <w:lang w:val="ro-RO" w:eastAsia="ro-RO"/>
    </w:rPr>
  </w:style>
  <w:style w:type="paragraph" w:customStyle="1" w:styleId="Style24">
    <w:name w:val="Style24"/>
    <w:basedOn w:val="Normal"/>
    <w:rsid w:val="006A00E1"/>
    <w:pPr>
      <w:widowControl w:val="0"/>
      <w:autoSpaceDE w:val="0"/>
      <w:autoSpaceDN w:val="0"/>
      <w:adjustRightInd w:val="0"/>
      <w:spacing w:after="0" w:line="418" w:lineRule="exact"/>
      <w:ind w:firstLine="691"/>
      <w:jc w:val="both"/>
    </w:pPr>
    <w:rPr>
      <w:rFonts w:ascii="Times New Roman" w:eastAsia="Times New Roman" w:hAnsi="Times New Roman" w:cs="Times New Roman"/>
      <w:sz w:val="24"/>
      <w:szCs w:val="24"/>
      <w:lang w:val="ro-RO" w:eastAsia="ro-RO"/>
    </w:rPr>
  </w:style>
  <w:style w:type="paragraph" w:customStyle="1" w:styleId="Style25">
    <w:name w:val="Style25"/>
    <w:basedOn w:val="Normal"/>
    <w:rsid w:val="006A00E1"/>
    <w:pPr>
      <w:widowControl w:val="0"/>
      <w:autoSpaceDE w:val="0"/>
      <w:autoSpaceDN w:val="0"/>
      <w:adjustRightInd w:val="0"/>
      <w:spacing w:after="0" w:line="419" w:lineRule="exact"/>
      <w:ind w:firstLine="451"/>
      <w:jc w:val="both"/>
    </w:pPr>
    <w:rPr>
      <w:rFonts w:ascii="Times New Roman" w:eastAsia="Times New Roman" w:hAnsi="Times New Roman" w:cs="Times New Roman"/>
      <w:sz w:val="24"/>
      <w:szCs w:val="24"/>
      <w:lang w:val="ro-RO" w:eastAsia="ro-RO"/>
    </w:rPr>
  </w:style>
  <w:style w:type="character" w:customStyle="1" w:styleId="FontStyle40">
    <w:name w:val="Font Style40"/>
    <w:basedOn w:val="DefaultParagraphFont"/>
    <w:rsid w:val="006A00E1"/>
    <w:rPr>
      <w:rFonts w:ascii="Times New Roman" w:hAnsi="Times New Roman" w:cs="Times New Roman"/>
      <w:b/>
      <w:bCs/>
      <w:i/>
      <w:iCs/>
      <w:spacing w:val="-10"/>
      <w:sz w:val="22"/>
      <w:szCs w:val="22"/>
    </w:rPr>
  </w:style>
  <w:style w:type="character" w:customStyle="1" w:styleId="FontStyle41">
    <w:name w:val="Font Style41"/>
    <w:basedOn w:val="DefaultParagraphFont"/>
    <w:rsid w:val="006A00E1"/>
    <w:rPr>
      <w:rFonts w:ascii="Times New Roman" w:hAnsi="Times New Roman" w:cs="Times New Roman"/>
      <w:i/>
      <w:iCs/>
      <w:sz w:val="20"/>
      <w:szCs w:val="20"/>
    </w:rPr>
  </w:style>
  <w:style w:type="character" w:customStyle="1" w:styleId="FontStyle42">
    <w:name w:val="Font Style42"/>
    <w:basedOn w:val="DefaultParagraphFont"/>
    <w:rsid w:val="006A00E1"/>
    <w:rPr>
      <w:rFonts w:ascii="Times New Roman" w:hAnsi="Times New Roman" w:cs="Times New Roman"/>
      <w:b/>
      <w:bCs/>
      <w:sz w:val="18"/>
      <w:szCs w:val="18"/>
    </w:rPr>
  </w:style>
  <w:style w:type="character" w:customStyle="1" w:styleId="FontStyle43">
    <w:name w:val="Font Style43"/>
    <w:basedOn w:val="DefaultParagraphFont"/>
    <w:rsid w:val="006A00E1"/>
    <w:rPr>
      <w:rFonts w:ascii="Times New Roman" w:hAnsi="Times New Roman" w:cs="Times New Roman"/>
      <w:b/>
      <w:bCs/>
      <w:sz w:val="22"/>
      <w:szCs w:val="22"/>
    </w:rPr>
  </w:style>
  <w:style w:type="paragraph" w:styleId="ListParagraph">
    <w:name w:val="List Paragraph"/>
    <w:basedOn w:val="Normal"/>
    <w:uiPriority w:val="34"/>
    <w:qFormat/>
    <w:rsid w:val="006A00E1"/>
    <w:pPr>
      <w:ind w:left="720"/>
      <w:contextualSpacing/>
    </w:pPr>
  </w:style>
  <w:style w:type="character" w:styleId="Hyperlink">
    <w:name w:val="Hyperlink"/>
    <w:basedOn w:val="DefaultParagraphFont"/>
    <w:uiPriority w:val="99"/>
    <w:unhideWhenUsed/>
    <w:rsid w:val="00742164"/>
    <w:rPr>
      <w:color w:val="0000FF" w:themeColor="hyperlink"/>
      <w:u w:val="single"/>
    </w:rPr>
  </w:style>
  <w:style w:type="table" w:styleId="TableGrid">
    <w:name w:val="Table Grid"/>
    <w:basedOn w:val="TableNormal"/>
    <w:uiPriority w:val="59"/>
    <w:rsid w:val="00EB6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77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7C9"/>
    <w:rPr>
      <w:rFonts w:ascii="Tahoma" w:hAnsi="Tahoma" w:cs="Tahoma"/>
      <w:sz w:val="16"/>
      <w:szCs w:val="16"/>
    </w:rPr>
  </w:style>
  <w:style w:type="paragraph" w:styleId="Header">
    <w:name w:val="header"/>
    <w:basedOn w:val="Normal"/>
    <w:link w:val="HeaderChar"/>
    <w:uiPriority w:val="99"/>
    <w:unhideWhenUsed/>
    <w:rsid w:val="006C7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7C9"/>
  </w:style>
  <w:style w:type="paragraph" w:styleId="Footer">
    <w:name w:val="footer"/>
    <w:basedOn w:val="Normal"/>
    <w:link w:val="FooterChar"/>
    <w:uiPriority w:val="99"/>
    <w:unhideWhenUsed/>
    <w:rsid w:val="006C7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7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38">
    <w:name w:val="Font Style38"/>
    <w:basedOn w:val="DefaultParagraphFont"/>
    <w:rsid w:val="006A00E1"/>
    <w:rPr>
      <w:rFonts w:ascii="Times New Roman" w:hAnsi="Times New Roman" w:cs="Times New Roman"/>
      <w:b/>
      <w:bCs/>
      <w:spacing w:val="10"/>
      <w:sz w:val="20"/>
      <w:szCs w:val="20"/>
    </w:rPr>
  </w:style>
  <w:style w:type="character" w:customStyle="1" w:styleId="FontStyle39">
    <w:name w:val="Font Style39"/>
    <w:basedOn w:val="DefaultParagraphFont"/>
    <w:rsid w:val="006A00E1"/>
    <w:rPr>
      <w:rFonts w:ascii="Times New Roman" w:hAnsi="Times New Roman" w:cs="Times New Roman"/>
      <w:spacing w:val="10"/>
      <w:sz w:val="20"/>
      <w:szCs w:val="20"/>
    </w:rPr>
  </w:style>
  <w:style w:type="paragraph" w:customStyle="1" w:styleId="Style1">
    <w:name w:val="Style1"/>
    <w:basedOn w:val="Normal"/>
    <w:rsid w:val="006A00E1"/>
    <w:pPr>
      <w:widowControl w:val="0"/>
      <w:autoSpaceDE w:val="0"/>
      <w:autoSpaceDN w:val="0"/>
      <w:adjustRightInd w:val="0"/>
      <w:spacing w:after="0" w:line="413" w:lineRule="exact"/>
      <w:ind w:firstLine="394"/>
      <w:jc w:val="both"/>
    </w:pPr>
    <w:rPr>
      <w:rFonts w:ascii="Times New Roman" w:eastAsia="Times New Roman" w:hAnsi="Times New Roman" w:cs="Times New Roman"/>
      <w:sz w:val="24"/>
      <w:szCs w:val="24"/>
      <w:lang w:val="ro-RO" w:eastAsia="ro-RO"/>
    </w:rPr>
  </w:style>
  <w:style w:type="paragraph" w:customStyle="1" w:styleId="Style2">
    <w:name w:val="Style2"/>
    <w:basedOn w:val="Normal"/>
    <w:rsid w:val="006A00E1"/>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customStyle="1" w:styleId="Style3">
    <w:name w:val="Style3"/>
    <w:basedOn w:val="Normal"/>
    <w:rsid w:val="006A00E1"/>
    <w:pPr>
      <w:widowControl w:val="0"/>
      <w:autoSpaceDE w:val="0"/>
      <w:autoSpaceDN w:val="0"/>
      <w:adjustRightInd w:val="0"/>
      <w:spacing w:after="0" w:line="413" w:lineRule="exact"/>
      <w:ind w:firstLine="682"/>
      <w:jc w:val="both"/>
    </w:pPr>
    <w:rPr>
      <w:rFonts w:ascii="Times New Roman" w:eastAsia="Times New Roman" w:hAnsi="Times New Roman" w:cs="Times New Roman"/>
      <w:sz w:val="24"/>
      <w:szCs w:val="24"/>
      <w:lang w:val="ro-RO" w:eastAsia="ro-RO"/>
    </w:rPr>
  </w:style>
  <w:style w:type="paragraph" w:customStyle="1" w:styleId="Style15">
    <w:name w:val="Style15"/>
    <w:basedOn w:val="Normal"/>
    <w:rsid w:val="006A00E1"/>
    <w:pPr>
      <w:widowControl w:val="0"/>
      <w:autoSpaceDE w:val="0"/>
      <w:autoSpaceDN w:val="0"/>
      <w:adjustRightInd w:val="0"/>
      <w:spacing w:after="0" w:line="274" w:lineRule="exact"/>
      <w:jc w:val="center"/>
    </w:pPr>
    <w:rPr>
      <w:rFonts w:ascii="Times New Roman" w:eastAsia="Times New Roman" w:hAnsi="Times New Roman" w:cs="Times New Roman"/>
      <w:sz w:val="24"/>
      <w:szCs w:val="24"/>
      <w:lang w:val="ro-RO" w:eastAsia="ro-RO"/>
    </w:rPr>
  </w:style>
  <w:style w:type="paragraph" w:customStyle="1" w:styleId="Style16">
    <w:name w:val="Style16"/>
    <w:basedOn w:val="Normal"/>
    <w:rsid w:val="006A00E1"/>
    <w:pPr>
      <w:widowControl w:val="0"/>
      <w:autoSpaceDE w:val="0"/>
      <w:autoSpaceDN w:val="0"/>
      <w:adjustRightInd w:val="0"/>
      <w:spacing w:after="0" w:line="416" w:lineRule="exact"/>
      <w:ind w:firstLine="298"/>
      <w:jc w:val="both"/>
    </w:pPr>
    <w:rPr>
      <w:rFonts w:ascii="Times New Roman" w:eastAsia="Times New Roman" w:hAnsi="Times New Roman" w:cs="Times New Roman"/>
      <w:sz w:val="24"/>
      <w:szCs w:val="24"/>
      <w:lang w:val="ro-RO" w:eastAsia="ro-RO"/>
    </w:rPr>
  </w:style>
  <w:style w:type="paragraph" w:customStyle="1" w:styleId="Style17">
    <w:name w:val="Style17"/>
    <w:basedOn w:val="Normal"/>
    <w:rsid w:val="006A00E1"/>
    <w:pPr>
      <w:widowControl w:val="0"/>
      <w:autoSpaceDE w:val="0"/>
      <w:autoSpaceDN w:val="0"/>
      <w:adjustRightInd w:val="0"/>
      <w:spacing w:after="0" w:line="419" w:lineRule="exact"/>
      <w:ind w:hanging="365"/>
      <w:jc w:val="both"/>
    </w:pPr>
    <w:rPr>
      <w:rFonts w:ascii="Times New Roman" w:eastAsia="Times New Roman" w:hAnsi="Times New Roman" w:cs="Times New Roman"/>
      <w:sz w:val="24"/>
      <w:szCs w:val="24"/>
      <w:lang w:val="ro-RO" w:eastAsia="ro-RO"/>
    </w:rPr>
  </w:style>
  <w:style w:type="paragraph" w:customStyle="1" w:styleId="Style18">
    <w:name w:val="Style18"/>
    <w:basedOn w:val="Normal"/>
    <w:rsid w:val="006A00E1"/>
    <w:pPr>
      <w:widowControl w:val="0"/>
      <w:autoSpaceDE w:val="0"/>
      <w:autoSpaceDN w:val="0"/>
      <w:adjustRightInd w:val="0"/>
      <w:spacing w:after="0" w:line="413" w:lineRule="exact"/>
      <w:ind w:firstLine="432"/>
      <w:jc w:val="both"/>
    </w:pPr>
    <w:rPr>
      <w:rFonts w:ascii="Times New Roman" w:eastAsia="Times New Roman" w:hAnsi="Times New Roman" w:cs="Times New Roman"/>
      <w:sz w:val="24"/>
      <w:szCs w:val="24"/>
      <w:lang w:val="ro-RO" w:eastAsia="ro-RO"/>
    </w:rPr>
  </w:style>
  <w:style w:type="paragraph" w:customStyle="1" w:styleId="Style19">
    <w:name w:val="Style19"/>
    <w:basedOn w:val="Normal"/>
    <w:rsid w:val="006A00E1"/>
    <w:pPr>
      <w:widowControl w:val="0"/>
      <w:autoSpaceDE w:val="0"/>
      <w:autoSpaceDN w:val="0"/>
      <w:adjustRightInd w:val="0"/>
      <w:spacing w:after="0" w:line="413" w:lineRule="exact"/>
    </w:pPr>
    <w:rPr>
      <w:rFonts w:ascii="Times New Roman" w:eastAsia="Times New Roman" w:hAnsi="Times New Roman" w:cs="Times New Roman"/>
      <w:sz w:val="24"/>
      <w:szCs w:val="24"/>
      <w:lang w:val="ro-RO" w:eastAsia="ro-RO"/>
    </w:rPr>
  </w:style>
  <w:style w:type="paragraph" w:customStyle="1" w:styleId="Style20">
    <w:name w:val="Style20"/>
    <w:basedOn w:val="Normal"/>
    <w:rsid w:val="006A00E1"/>
    <w:pPr>
      <w:widowControl w:val="0"/>
      <w:autoSpaceDE w:val="0"/>
      <w:autoSpaceDN w:val="0"/>
      <w:adjustRightInd w:val="0"/>
      <w:spacing w:after="0" w:line="418" w:lineRule="exact"/>
      <w:ind w:firstLine="422"/>
      <w:jc w:val="both"/>
    </w:pPr>
    <w:rPr>
      <w:rFonts w:ascii="Times New Roman" w:eastAsia="Times New Roman" w:hAnsi="Times New Roman" w:cs="Times New Roman"/>
      <w:sz w:val="24"/>
      <w:szCs w:val="24"/>
      <w:lang w:val="ro-RO" w:eastAsia="ro-RO"/>
    </w:rPr>
  </w:style>
  <w:style w:type="paragraph" w:customStyle="1" w:styleId="Style21">
    <w:name w:val="Style21"/>
    <w:basedOn w:val="Normal"/>
    <w:rsid w:val="006A00E1"/>
    <w:pPr>
      <w:widowControl w:val="0"/>
      <w:autoSpaceDE w:val="0"/>
      <w:autoSpaceDN w:val="0"/>
      <w:adjustRightInd w:val="0"/>
      <w:spacing w:after="0" w:line="413" w:lineRule="exact"/>
      <w:ind w:firstLine="710"/>
    </w:pPr>
    <w:rPr>
      <w:rFonts w:ascii="Times New Roman" w:eastAsia="Times New Roman" w:hAnsi="Times New Roman" w:cs="Times New Roman"/>
      <w:sz w:val="24"/>
      <w:szCs w:val="24"/>
      <w:lang w:val="ro-RO" w:eastAsia="ro-RO"/>
    </w:rPr>
  </w:style>
  <w:style w:type="paragraph" w:customStyle="1" w:styleId="Style22">
    <w:name w:val="Style22"/>
    <w:basedOn w:val="Normal"/>
    <w:rsid w:val="006A00E1"/>
    <w:pPr>
      <w:widowControl w:val="0"/>
      <w:autoSpaceDE w:val="0"/>
      <w:autoSpaceDN w:val="0"/>
      <w:adjustRightInd w:val="0"/>
      <w:spacing w:after="0" w:line="419" w:lineRule="exact"/>
      <w:ind w:firstLine="595"/>
      <w:jc w:val="both"/>
    </w:pPr>
    <w:rPr>
      <w:rFonts w:ascii="Times New Roman" w:eastAsia="Times New Roman" w:hAnsi="Times New Roman" w:cs="Times New Roman"/>
      <w:sz w:val="24"/>
      <w:szCs w:val="24"/>
      <w:lang w:val="ro-RO" w:eastAsia="ro-RO"/>
    </w:rPr>
  </w:style>
  <w:style w:type="paragraph" w:customStyle="1" w:styleId="Style23">
    <w:name w:val="Style23"/>
    <w:basedOn w:val="Normal"/>
    <w:rsid w:val="006A00E1"/>
    <w:pPr>
      <w:widowControl w:val="0"/>
      <w:autoSpaceDE w:val="0"/>
      <w:autoSpaceDN w:val="0"/>
      <w:adjustRightInd w:val="0"/>
      <w:spacing w:after="0" w:line="413" w:lineRule="exact"/>
      <w:ind w:hanging="250"/>
      <w:jc w:val="both"/>
    </w:pPr>
    <w:rPr>
      <w:rFonts w:ascii="Times New Roman" w:eastAsia="Times New Roman" w:hAnsi="Times New Roman" w:cs="Times New Roman"/>
      <w:sz w:val="24"/>
      <w:szCs w:val="24"/>
      <w:lang w:val="ro-RO" w:eastAsia="ro-RO"/>
    </w:rPr>
  </w:style>
  <w:style w:type="paragraph" w:customStyle="1" w:styleId="Style24">
    <w:name w:val="Style24"/>
    <w:basedOn w:val="Normal"/>
    <w:rsid w:val="006A00E1"/>
    <w:pPr>
      <w:widowControl w:val="0"/>
      <w:autoSpaceDE w:val="0"/>
      <w:autoSpaceDN w:val="0"/>
      <w:adjustRightInd w:val="0"/>
      <w:spacing w:after="0" w:line="418" w:lineRule="exact"/>
      <w:ind w:firstLine="691"/>
      <w:jc w:val="both"/>
    </w:pPr>
    <w:rPr>
      <w:rFonts w:ascii="Times New Roman" w:eastAsia="Times New Roman" w:hAnsi="Times New Roman" w:cs="Times New Roman"/>
      <w:sz w:val="24"/>
      <w:szCs w:val="24"/>
      <w:lang w:val="ro-RO" w:eastAsia="ro-RO"/>
    </w:rPr>
  </w:style>
  <w:style w:type="paragraph" w:customStyle="1" w:styleId="Style25">
    <w:name w:val="Style25"/>
    <w:basedOn w:val="Normal"/>
    <w:rsid w:val="006A00E1"/>
    <w:pPr>
      <w:widowControl w:val="0"/>
      <w:autoSpaceDE w:val="0"/>
      <w:autoSpaceDN w:val="0"/>
      <w:adjustRightInd w:val="0"/>
      <w:spacing w:after="0" w:line="419" w:lineRule="exact"/>
      <w:ind w:firstLine="451"/>
      <w:jc w:val="both"/>
    </w:pPr>
    <w:rPr>
      <w:rFonts w:ascii="Times New Roman" w:eastAsia="Times New Roman" w:hAnsi="Times New Roman" w:cs="Times New Roman"/>
      <w:sz w:val="24"/>
      <w:szCs w:val="24"/>
      <w:lang w:val="ro-RO" w:eastAsia="ro-RO"/>
    </w:rPr>
  </w:style>
  <w:style w:type="character" w:customStyle="1" w:styleId="FontStyle40">
    <w:name w:val="Font Style40"/>
    <w:basedOn w:val="DefaultParagraphFont"/>
    <w:rsid w:val="006A00E1"/>
    <w:rPr>
      <w:rFonts w:ascii="Times New Roman" w:hAnsi="Times New Roman" w:cs="Times New Roman"/>
      <w:b/>
      <w:bCs/>
      <w:i/>
      <w:iCs/>
      <w:spacing w:val="-10"/>
      <w:sz w:val="22"/>
      <w:szCs w:val="22"/>
    </w:rPr>
  </w:style>
  <w:style w:type="character" w:customStyle="1" w:styleId="FontStyle41">
    <w:name w:val="Font Style41"/>
    <w:basedOn w:val="DefaultParagraphFont"/>
    <w:rsid w:val="006A00E1"/>
    <w:rPr>
      <w:rFonts w:ascii="Times New Roman" w:hAnsi="Times New Roman" w:cs="Times New Roman"/>
      <w:i/>
      <w:iCs/>
      <w:sz w:val="20"/>
      <w:szCs w:val="20"/>
    </w:rPr>
  </w:style>
  <w:style w:type="character" w:customStyle="1" w:styleId="FontStyle42">
    <w:name w:val="Font Style42"/>
    <w:basedOn w:val="DefaultParagraphFont"/>
    <w:rsid w:val="006A00E1"/>
    <w:rPr>
      <w:rFonts w:ascii="Times New Roman" w:hAnsi="Times New Roman" w:cs="Times New Roman"/>
      <w:b/>
      <w:bCs/>
      <w:sz w:val="18"/>
      <w:szCs w:val="18"/>
    </w:rPr>
  </w:style>
  <w:style w:type="character" w:customStyle="1" w:styleId="FontStyle43">
    <w:name w:val="Font Style43"/>
    <w:basedOn w:val="DefaultParagraphFont"/>
    <w:rsid w:val="006A00E1"/>
    <w:rPr>
      <w:rFonts w:ascii="Times New Roman" w:hAnsi="Times New Roman" w:cs="Times New Roman"/>
      <w:b/>
      <w:bCs/>
      <w:sz w:val="22"/>
      <w:szCs w:val="22"/>
    </w:rPr>
  </w:style>
  <w:style w:type="paragraph" w:styleId="ListParagraph">
    <w:name w:val="List Paragraph"/>
    <w:basedOn w:val="Normal"/>
    <w:uiPriority w:val="34"/>
    <w:qFormat/>
    <w:rsid w:val="006A00E1"/>
    <w:pPr>
      <w:ind w:left="720"/>
      <w:contextualSpacing/>
    </w:pPr>
  </w:style>
  <w:style w:type="character" w:styleId="Hyperlink">
    <w:name w:val="Hyperlink"/>
    <w:basedOn w:val="DefaultParagraphFont"/>
    <w:uiPriority w:val="99"/>
    <w:unhideWhenUsed/>
    <w:rsid w:val="00742164"/>
    <w:rPr>
      <w:color w:val="0000FF" w:themeColor="hyperlink"/>
      <w:u w:val="single"/>
    </w:rPr>
  </w:style>
  <w:style w:type="table" w:styleId="TableGrid">
    <w:name w:val="Table Grid"/>
    <w:basedOn w:val="TableNormal"/>
    <w:uiPriority w:val="59"/>
    <w:rsid w:val="00EB6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77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7C9"/>
    <w:rPr>
      <w:rFonts w:ascii="Tahoma" w:hAnsi="Tahoma" w:cs="Tahoma"/>
      <w:sz w:val="16"/>
      <w:szCs w:val="16"/>
    </w:rPr>
  </w:style>
  <w:style w:type="paragraph" w:styleId="Header">
    <w:name w:val="header"/>
    <w:basedOn w:val="Normal"/>
    <w:link w:val="HeaderChar"/>
    <w:uiPriority w:val="99"/>
    <w:unhideWhenUsed/>
    <w:rsid w:val="006C7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7C9"/>
  </w:style>
  <w:style w:type="paragraph" w:styleId="Footer">
    <w:name w:val="footer"/>
    <w:basedOn w:val="Normal"/>
    <w:link w:val="FooterChar"/>
    <w:uiPriority w:val="99"/>
    <w:unhideWhenUsed/>
    <w:rsid w:val="006C7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v.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1982</Words>
  <Characters>11303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primaria uricani</Company>
  <LinksUpToDate>false</LinksUpToDate>
  <CharactersWithSpaces>13259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florena</dc:creator>
  <cp:lastModifiedBy>bindea calin CV</cp:lastModifiedBy>
  <cp:revision>2</cp:revision>
  <cp:lastPrinted>2023-01-03T08:28:00Z</cp:lastPrinted>
  <dcterms:created xsi:type="dcterms:W3CDTF">2025-09-02T12:10:00Z</dcterms:created>
  <dcterms:modified xsi:type="dcterms:W3CDTF">2025-09-02T12:10:00Z</dcterms:modified>
</cp:coreProperties>
</file>