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18" w:rsidRPr="00797B18" w:rsidRDefault="00812C60" w:rsidP="00797B18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6D1DD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D1DD2">
        <w:rPr>
          <w:rFonts w:ascii="Times New Roman" w:hAnsi="Times New Roman"/>
          <w:b/>
          <w:sz w:val="28"/>
          <w:szCs w:val="28"/>
        </w:rPr>
        <w:t xml:space="preserve">    </w:t>
      </w:r>
      <w:r w:rsidR="00797B18">
        <w:rPr>
          <w:rFonts w:ascii="Times New Roman" w:hAnsi="Times New Roman"/>
          <w:b/>
          <w:sz w:val="28"/>
          <w:szCs w:val="28"/>
        </w:rPr>
        <w:tab/>
      </w:r>
      <w:r w:rsidR="00797B18">
        <w:rPr>
          <w:rFonts w:ascii="Times New Roman" w:hAnsi="Times New Roman"/>
          <w:b/>
          <w:sz w:val="28"/>
          <w:szCs w:val="28"/>
        </w:rPr>
        <w:tab/>
      </w:r>
      <w:r w:rsidR="00797B18" w:rsidRPr="00797B18">
        <w:rPr>
          <w:rFonts w:ascii="Times New Roman" w:hAnsi="Times New Roman"/>
          <w:b/>
          <w:sz w:val="28"/>
          <w:szCs w:val="28"/>
        </w:rPr>
        <w:t xml:space="preserve">R O M </w:t>
      </w:r>
      <w:r w:rsidR="00797B18" w:rsidRPr="00797B18">
        <w:rPr>
          <w:rFonts w:ascii="Times New Roman" w:hAnsi="Times New Roman"/>
          <w:b/>
          <w:sz w:val="28"/>
          <w:szCs w:val="28"/>
          <w:lang w:val="ro-RO"/>
        </w:rPr>
        <w:t>Â N I A</w:t>
      </w:r>
    </w:p>
    <w:p w:rsidR="00797B18" w:rsidRPr="00797B18" w:rsidRDefault="00797B18" w:rsidP="00797B18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97B18">
        <w:rPr>
          <w:rFonts w:ascii="Times New Roman" w:hAnsi="Times New Roman"/>
          <w:b/>
          <w:sz w:val="28"/>
          <w:szCs w:val="28"/>
        </w:rPr>
        <w:t>MINISTERUL AFACERILOR INTERNE</w:t>
      </w: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B18">
        <w:rPr>
          <w:rFonts w:ascii="Times New Roman" w:hAnsi="Times New Roman"/>
          <w:b/>
          <w:sz w:val="28"/>
          <w:szCs w:val="28"/>
        </w:rPr>
        <w:t>INSPECTORATUL GENERAL AL POLIȚIEI ROMÂNE</w:t>
      </w: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B18">
        <w:rPr>
          <w:rFonts w:ascii="Times New Roman" w:hAnsi="Times New Roman"/>
          <w:b/>
          <w:sz w:val="28"/>
          <w:szCs w:val="28"/>
        </w:rPr>
        <w:t>INSPECTORATUL DE POLIȚIE JUDEȚEAN COVASNA</w:t>
      </w: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B18">
        <w:rPr>
          <w:rFonts w:ascii="Times New Roman" w:hAnsi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110490</wp:posOffset>
            </wp:positionV>
            <wp:extent cx="1000125" cy="99187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7B18" w:rsidRDefault="00797B18" w:rsidP="00797B18">
      <w:pPr>
        <w:spacing w:after="0" w:line="240" w:lineRule="auto"/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SERVICIUL CABINET</w:t>
      </w:r>
    </w:p>
    <w:p w:rsidR="00797B18" w:rsidRPr="00797B18" w:rsidRDefault="00797B18" w:rsidP="00797B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97B18">
        <w:rPr>
          <w:rFonts w:ascii="Times New Roman" w:hAnsi="Times New Roman"/>
          <w:b/>
          <w:sz w:val="28"/>
          <w:szCs w:val="28"/>
        </w:rPr>
        <w:t>Elaborat</w:t>
      </w:r>
      <w:proofErr w:type="spellEnd"/>
      <w:r w:rsidRPr="00797B18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797B18">
        <w:rPr>
          <w:rFonts w:ascii="Times New Roman" w:hAnsi="Times New Roman"/>
          <w:b/>
          <w:sz w:val="28"/>
          <w:szCs w:val="28"/>
        </w:rPr>
        <w:t>Responsabil</w:t>
      </w:r>
      <w:proofErr w:type="spellEnd"/>
      <w:r w:rsidRPr="00797B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7B18">
        <w:rPr>
          <w:rFonts w:ascii="Times New Roman" w:hAnsi="Times New Roman"/>
          <w:b/>
          <w:sz w:val="28"/>
          <w:szCs w:val="28"/>
        </w:rPr>
        <w:t>Legea</w:t>
      </w:r>
      <w:proofErr w:type="spellEnd"/>
      <w:r w:rsidRPr="00797B18">
        <w:rPr>
          <w:rFonts w:ascii="Times New Roman" w:hAnsi="Times New Roman"/>
          <w:b/>
          <w:sz w:val="28"/>
          <w:szCs w:val="28"/>
        </w:rPr>
        <w:t xml:space="preserve"> 544/2001 – </w:t>
      </w:r>
      <w:r>
        <w:rPr>
          <w:rFonts w:ascii="Times New Roman" w:hAnsi="Times New Roman"/>
          <w:b/>
          <w:sz w:val="28"/>
          <w:szCs w:val="28"/>
        </w:rPr>
        <w:t xml:space="preserve">Agent </w:t>
      </w:r>
      <w:proofErr w:type="spellStart"/>
      <w:r>
        <w:rPr>
          <w:rFonts w:ascii="Times New Roman" w:hAnsi="Times New Roman"/>
          <w:b/>
          <w:sz w:val="28"/>
          <w:szCs w:val="28"/>
        </w:rPr>
        <w:t>șef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poliție</w:t>
      </w:r>
      <w:proofErr w:type="spellEnd"/>
      <w:r w:rsidRPr="00797B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Gabriela DINU</w:t>
      </w:r>
    </w:p>
    <w:p w:rsidR="003970EA" w:rsidRDefault="003970EA" w:rsidP="00797B18">
      <w:pPr>
        <w:spacing w:after="0" w:line="240" w:lineRule="auto"/>
      </w:pPr>
    </w:p>
    <w:p w:rsidR="00362C25" w:rsidRDefault="00362C25" w:rsidP="003970EA">
      <w:pPr>
        <w:spacing w:after="0" w:line="240" w:lineRule="auto"/>
      </w:pPr>
    </w:p>
    <w:p w:rsidR="00362C25" w:rsidRDefault="00362C25" w:rsidP="003970EA">
      <w:pPr>
        <w:spacing w:after="0" w:line="240" w:lineRule="auto"/>
      </w:pPr>
    </w:p>
    <w:p w:rsidR="00580A66" w:rsidRDefault="00580A66" w:rsidP="003970EA">
      <w:pPr>
        <w:spacing w:after="0" w:line="240" w:lineRule="auto"/>
      </w:pPr>
    </w:p>
    <w:p w:rsidR="007C5B22" w:rsidRPr="003970EA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0EA">
        <w:rPr>
          <w:rFonts w:ascii="Times New Roman" w:hAnsi="Times New Roman" w:cs="Times New Roman"/>
          <w:b/>
          <w:sz w:val="32"/>
          <w:szCs w:val="32"/>
        </w:rPr>
        <w:t>RAPORT DE EVALUARE</w:t>
      </w:r>
    </w:p>
    <w:p w:rsidR="007C5B22" w:rsidRPr="003970EA" w:rsidRDefault="00EF2EEC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implementării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="007C5B22" w:rsidRPr="003970EA">
        <w:rPr>
          <w:rFonts w:ascii="Times New Roman" w:hAnsi="Times New Roman" w:cs="Times New Roman"/>
          <w:b/>
          <w:sz w:val="28"/>
          <w:szCs w:val="28"/>
        </w:rPr>
        <w:t xml:space="preserve">. 544/2001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7C5B22"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9D3">
        <w:rPr>
          <w:rFonts w:ascii="Times New Roman" w:hAnsi="Times New Roman" w:cs="Times New Roman"/>
          <w:b/>
          <w:sz w:val="28"/>
          <w:szCs w:val="28"/>
        </w:rPr>
        <w:t>2024</w:t>
      </w:r>
    </w:p>
    <w:p w:rsidR="007C5B22" w:rsidRDefault="007C5B22" w:rsidP="003970EA">
      <w:pPr>
        <w:spacing w:after="0" w:line="240" w:lineRule="auto"/>
      </w:pPr>
    </w:p>
    <w:p w:rsidR="009857EA" w:rsidRDefault="009857EA" w:rsidP="00985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A66" w:rsidRDefault="00580A66" w:rsidP="00580A66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B22" w:rsidRPr="003970EA" w:rsidRDefault="007C5B22" w:rsidP="00985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70EA">
        <w:rPr>
          <w:rFonts w:ascii="Times New Roman" w:hAnsi="Times New Roman" w:cs="Times New Roman"/>
          <w:sz w:val="28"/>
          <w:szCs w:val="28"/>
        </w:rPr>
        <w:t>Subsemnat</w:t>
      </w:r>
      <w:r w:rsidR="006B128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, </w:t>
      </w:r>
      <w:r w:rsidR="00797B18">
        <w:rPr>
          <w:rFonts w:ascii="Times New Roman" w:hAnsi="Times New Roman" w:cs="Times New Roman"/>
          <w:sz w:val="28"/>
          <w:szCs w:val="28"/>
        </w:rPr>
        <w:t xml:space="preserve">agent </w:t>
      </w:r>
      <w:proofErr w:type="spellStart"/>
      <w:r w:rsidR="00797B18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797B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97B18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09168B">
        <w:rPr>
          <w:rFonts w:ascii="Times New Roman" w:hAnsi="Times New Roman" w:cs="Times New Roman"/>
          <w:sz w:val="28"/>
          <w:szCs w:val="28"/>
        </w:rPr>
        <w:t xml:space="preserve"> </w:t>
      </w:r>
      <w:r w:rsidR="00797B18">
        <w:rPr>
          <w:rFonts w:ascii="Times New Roman" w:hAnsi="Times New Roman" w:cs="Times New Roman"/>
          <w:sz w:val="28"/>
          <w:szCs w:val="28"/>
        </w:rPr>
        <w:t>Gabriela DINU</w:t>
      </w:r>
      <w:r w:rsidR="00091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D2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2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70EA">
        <w:rPr>
          <w:rFonts w:ascii="Times New Roman" w:hAnsi="Times New Roman" w:cs="Times New Roman"/>
          <w:sz w:val="28"/>
          <w:szCs w:val="28"/>
        </w:rPr>
        <w:t xml:space="preserve"> 544/2001, cu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8C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7C1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6B1280">
        <w:rPr>
          <w:rFonts w:ascii="Times New Roman" w:hAnsi="Times New Roman" w:cs="Times New Roman"/>
          <w:sz w:val="28"/>
          <w:szCs w:val="28"/>
        </w:rPr>
        <w:t xml:space="preserve"> </w:t>
      </w:r>
      <w:r w:rsidR="00797B18">
        <w:rPr>
          <w:rFonts w:ascii="Times New Roman" w:hAnsi="Times New Roman" w:cs="Times New Roman"/>
          <w:sz w:val="28"/>
          <w:szCs w:val="28"/>
        </w:rPr>
        <w:t>2023</w:t>
      </w:r>
      <w:r w:rsidR="006B1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prezint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actualul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finalizat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apreciez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9E3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specifică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>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Foarte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Nesatisfăcătoare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958D3">
        <w:rPr>
          <w:rFonts w:ascii="Times New Roman" w:hAnsi="Times New Roman"/>
          <w:b/>
          <w:sz w:val="26"/>
          <w:szCs w:val="26"/>
        </w:rPr>
        <w:lastRenderedPageBreak/>
        <w:t>Îmi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întemeiez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aceste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observații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următoarele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considerente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și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rezultate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privind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anul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r w:rsidR="00797B18">
        <w:rPr>
          <w:rFonts w:ascii="Times New Roman" w:hAnsi="Times New Roman"/>
          <w:b/>
          <w:sz w:val="26"/>
          <w:szCs w:val="26"/>
        </w:rPr>
        <w:t>2023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I.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proces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 w:rsidRPr="00F958D3">
        <w:rPr>
          <w:rFonts w:ascii="Times New Roman" w:hAnsi="Times New Roman"/>
          <w:b/>
          <w:sz w:val="26"/>
          <w:szCs w:val="26"/>
        </w:rPr>
        <w:t>Cum</w:t>
      </w:r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umane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disponibile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activitatea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public?</w:t>
      </w:r>
    </w:p>
    <w:p w:rsidR="00797575" w:rsidRPr="00F958D3" w:rsidRDefault="00797575" w:rsidP="00041DD8">
      <w:pPr>
        <w:pStyle w:val="ListParagraph"/>
        <w:numPr>
          <w:ilvl w:val="0"/>
          <w:numId w:val="3"/>
        </w:numPr>
        <w:spacing w:after="0" w:line="240" w:lineRule="auto"/>
        <w:ind w:left="2977" w:hanging="42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Suficiente</w:t>
      </w:r>
      <w:proofErr w:type="spellEnd"/>
    </w:p>
    <w:p w:rsidR="00797575" w:rsidRPr="00F958D3" w:rsidRDefault="00797575" w:rsidP="00797575">
      <w:pPr>
        <w:spacing w:after="0" w:line="240" w:lineRule="auto"/>
        <w:ind w:left="2520" w:firstLine="3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Insuficiente</w:t>
      </w:r>
      <w:proofErr w:type="spellEnd"/>
    </w:p>
    <w:p w:rsidR="00797575" w:rsidRPr="00F958D3" w:rsidRDefault="00797575" w:rsidP="00797575">
      <w:pPr>
        <w:spacing w:after="0" w:line="240" w:lineRule="auto"/>
        <w:ind w:left="2520" w:firstLine="36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resursele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materiale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disponibile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activitatea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Suficiente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Insuficiente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3. Cum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colaborarea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cu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direcţiile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specialitate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cadrul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instituţiei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furnizarea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accesului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la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public: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Foarte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Bună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Satisfăcătoare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Nesatisfăcătoare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Rezultate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A.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oficiu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afişat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informaţiile</w:t>
      </w:r>
      <w:proofErr w:type="spellEnd"/>
      <w:r w:rsidRPr="00F958D3">
        <w:rPr>
          <w:rFonts w:ascii="Times New Roman" w:hAnsi="Times New Roman"/>
          <w:sz w:val="26"/>
          <w:szCs w:val="26"/>
        </w:rPr>
        <w:t>/</w:t>
      </w:r>
      <w:proofErr w:type="spellStart"/>
      <w:r w:rsidRPr="00F958D3">
        <w:rPr>
          <w:rFonts w:ascii="Times New Roman" w:hAnsi="Times New Roman"/>
          <w:sz w:val="26"/>
          <w:szCs w:val="26"/>
        </w:rPr>
        <w:t>documentele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comunicate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sz w:val="26"/>
          <w:szCs w:val="26"/>
        </w:rPr>
        <w:t>oficiu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, conform art. 5 din </w:t>
      </w:r>
      <w:proofErr w:type="spellStart"/>
      <w:r w:rsidRPr="00F958D3">
        <w:rPr>
          <w:rFonts w:ascii="Times New Roman" w:hAnsi="Times New Roman"/>
          <w:sz w:val="26"/>
          <w:szCs w:val="26"/>
        </w:rPr>
        <w:t>Legea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nr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F958D3">
        <w:rPr>
          <w:rFonts w:ascii="Times New Roman" w:hAnsi="Times New Roman"/>
          <w:sz w:val="26"/>
          <w:szCs w:val="26"/>
        </w:rPr>
        <w:t xml:space="preserve">544/2001, cu </w:t>
      </w:r>
      <w:proofErr w:type="spellStart"/>
      <w:r w:rsidRPr="00F958D3">
        <w:rPr>
          <w:rFonts w:ascii="Times New Roman" w:hAnsi="Times New Roman"/>
          <w:sz w:val="26"/>
          <w:szCs w:val="26"/>
        </w:rPr>
        <w:t>modificările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şi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completările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ulterioare</w:t>
      </w:r>
      <w:proofErr w:type="spellEnd"/>
      <w:r w:rsidRPr="00F958D3">
        <w:rPr>
          <w:rFonts w:ascii="Times New Roman" w:hAnsi="Times New Roman"/>
          <w:sz w:val="26"/>
          <w:szCs w:val="26"/>
        </w:rPr>
        <w:t>?</w:t>
      </w:r>
      <w:proofErr w:type="gramEnd"/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pagina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internet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sz w:val="26"/>
          <w:szCs w:val="26"/>
        </w:rPr>
        <w:t xml:space="preserve">La </w:t>
      </w:r>
      <w:proofErr w:type="spellStart"/>
      <w:r w:rsidRPr="00F958D3">
        <w:rPr>
          <w:rFonts w:ascii="Times New Roman" w:hAnsi="Times New Roman"/>
          <w:sz w:val="26"/>
          <w:szCs w:val="26"/>
        </w:rPr>
        <w:t>sediul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instituţiei</w:t>
      </w:r>
      <w:proofErr w:type="spellEnd"/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presă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Monitorul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Oficial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F958D3">
        <w:rPr>
          <w:rFonts w:ascii="Times New Roman" w:hAnsi="Times New Roman"/>
          <w:sz w:val="26"/>
          <w:szCs w:val="26"/>
        </w:rPr>
        <w:t>României</w:t>
      </w:r>
      <w:proofErr w:type="spellEnd"/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958D3">
        <w:rPr>
          <w:rFonts w:ascii="Times New Roman" w:hAnsi="Times New Roman"/>
          <w:sz w:val="26"/>
          <w:szCs w:val="26"/>
        </w:rPr>
        <w:t>altă</w:t>
      </w:r>
      <w:proofErr w:type="spellEnd"/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modalitate</w:t>
      </w:r>
      <w:proofErr w:type="spellEnd"/>
      <w:r w:rsidRPr="00F958D3">
        <w:rPr>
          <w:rFonts w:ascii="Times New Roman" w:hAnsi="Times New Roman"/>
          <w:sz w:val="26"/>
          <w:szCs w:val="26"/>
        </w:rPr>
        <w:t>: …………………………………..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Apreciaţi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afişarea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fost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suficient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vizibilă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cei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interesaţi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Da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3.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soluţiile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creşterea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vizibilităţii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informaţiilor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le-</w:t>
      </w:r>
      <w:proofErr w:type="gramStart"/>
      <w:r w:rsidRPr="00F958D3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aplicat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Default="00797575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Modalitatea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actuală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sz w:val="26"/>
          <w:szCs w:val="26"/>
        </w:rPr>
        <w:t>difuzare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informațiilor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sz w:val="26"/>
          <w:szCs w:val="26"/>
        </w:rPr>
        <w:t>interes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public nu a </w:t>
      </w:r>
      <w:proofErr w:type="spellStart"/>
      <w:r w:rsidRPr="00F958D3">
        <w:rPr>
          <w:rFonts w:ascii="Times New Roman" w:hAnsi="Times New Roman"/>
          <w:sz w:val="26"/>
          <w:szCs w:val="26"/>
        </w:rPr>
        <w:t>impus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implementarea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altor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soluții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creșterea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v</w:t>
      </w:r>
      <w:r w:rsidR="00D669C4">
        <w:rPr>
          <w:rFonts w:ascii="Times New Roman" w:hAnsi="Times New Roman"/>
          <w:sz w:val="26"/>
          <w:szCs w:val="26"/>
        </w:rPr>
        <w:t>izibilității</w:t>
      </w:r>
      <w:proofErr w:type="spellEnd"/>
      <w:r w:rsidR="00D66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69C4">
        <w:rPr>
          <w:rFonts w:ascii="Times New Roman" w:hAnsi="Times New Roman"/>
          <w:sz w:val="26"/>
          <w:szCs w:val="26"/>
        </w:rPr>
        <w:t>acestora</w:t>
      </w:r>
      <w:proofErr w:type="spellEnd"/>
      <w:r w:rsidR="00D669C4">
        <w:rPr>
          <w:rFonts w:ascii="Times New Roman" w:hAnsi="Times New Roman"/>
          <w:sz w:val="26"/>
          <w:szCs w:val="26"/>
        </w:rPr>
        <w:t>.</w:t>
      </w:r>
    </w:p>
    <w:p w:rsidR="003C7411" w:rsidRPr="00F958D3" w:rsidRDefault="003C7411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4. 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instituţia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dumneavoastră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seturi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date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suplimentare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oficiu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faţă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cele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minimale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prevăzute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lege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Da</w:t>
      </w:r>
      <w:r w:rsidRPr="00F958D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958D3">
        <w:rPr>
          <w:rFonts w:ascii="Times New Roman" w:hAnsi="Times New Roman"/>
          <w:sz w:val="26"/>
          <w:szCs w:val="26"/>
        </w:rPr>
        <w:t>acestea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fiind</w:t>
      </w:r>
      <w:proofErr w:type="spellEnd"/>
      <w:r w:rsidRPr="00F958D3">
        <w:rPr>
          <w:rFonts w:ascii="Times New Roman" w:hAnsi="Times New Roman"/>
          <w:sz w:val="26"/>
          <w:szCs w:val="26"/>
        </w:rPr>
        <w:t>: …………………………………..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informaţiile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într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-un format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deschis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Da</w:t>
      </w:r>
    </w:p>
    <w:p w:rsidR="00797575" w:rsidRPr="00F958D3" w:rsidRDefault="00797575" w:rsidP="00797575">
      <w:pPr>
        <w:spacing w:after="0" w:line="240" w:lineRule="auto"/>
        <w:ind w:left="720" w:firstLine="2160"/>
        <w:jc w:val="both"/>
        <w:rPr>
          <w:rFonts w:ascii="Times New Roman" w:hAnsi="Times New Roman"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>Nu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6.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sunt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măsurile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interne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care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intenţionaţi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F958D3">
        <w:rPr>
          <w:rFonts w:ascii="Times New Roman" w:hAnsi="Times New Roman"/>
          <w:b/>
          <w:sz w:val="26"/>
          <w:szCs w:val="26"/>
        </w:rPr>
        <w:t>să</w:t>
      </w:r>
      <w:proofErr w:type="spellEnd"/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le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aplicaţi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publicarea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unui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număr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cât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mai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mare de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seturi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de date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format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deschis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Default="00797575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958D3">
        <w:rPr>
          <w:rFonts w:ascii="Times New Roman" w:hAnsi="Times New Roman"/>
          <w:sz w:val="26"/>
          <w:szCs w:val="26"/>
        </w:rPr>
        <w:t>Publicarea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în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dinamică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pe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site-</w:t>
      </w:r>
      <w:proofErr w:type="spellStart"/>
      <w:r w:rsidRPr="00F958D3">
        <w:rPr>
          <w:rFonts w:ascii="Times New Roman" w:hAnsi="Times New Roman"/>
          <w:sz w:val="26"/>
          <w:szCs w:val="26"/>
        </w:rPr>
        <w:t>ul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instituțional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958D3">
        <w:rPr>
          <w:rFonts w:ascii="Times New Roman" w:hAnsi="Times New Roman"/>
          <w:sz w:val="26"/>
          <w:szCs w:val="26"/>
        </w:rPr>
        <w:t>a</w:t>
      </w:r>
      <w:proofErr w:type="gram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actelor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normative </w:t>
      </w:r>
      <w:proofErr w:type="spellStart"/>
      <w:r w:rsidRPr="00F958D3">
        <w:rPr>
          <w:rFonts w:ascii="Times New Roman" w:hAnsi="Times New Roman"/>
          <w:sz w:val="26"/>
          <w:szCs w:val="26"/>
        </w:rPr>
        <w:t>și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sz w:val="26"/>
          <w:szCs w:val="26"/>
        </w:rPr>
        <w:t>formularelor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tip </w:t>
      </w:r>
      <w:proofErr w:type="spellStart"/>
      <w:r w:rsidRPr="00F958D3">
        <w:rPr>
          <w:rFonts w:ascii="Times New Roman" w:hAnsi="Times New Roman"/>
          <w:sz w:val="26"/>
          <w:szCs w:val="26"/>
        </w:rPr>
        <w:t>folosite</w:t>
      </w:r>
      <w:proofErr w:type="spellEnd"/>
      <w:r w:rsidRPr="00F958D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797B18">
        <w:rPr>
          <w:rFonts w:ascii="Times New Roman" w:hAnsi="Times New Roman"/>
          <w:sz w:val="26"/>
          <w:szCs w:val="26"/>
        </w:rPr>
        <w:t>unitate</w:t>
      </w:r>
      <w:proofErr w:type="spellEnd"/>
      <w:r w:rsidR="00797B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7B18">
        <w:rPr>
          <w:rFonts w:ascii="Times New Roman" w:hAnsi="Times New Roman"/>
          <w:sz w:val="26"/>
          <w:szCs w:val="26"/>
        </w:rPr>
        <w:t>în</w:t>
      </w:r>
      <w:proofErr w:type="spellEnd"/>
      <w:r w:rsidR="00797B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7B18">
        <w:rPr>
          <w:rFonts w:ascii="Times New Roman" w:hAnsi="Times New Roman"/>
          <w:sz w:val="26"/>
          <w:szCs w:val="26"/>
        </w:rPr>
        <w:t>relația</w:t>
      </w:r>
      <w:proofErr w:type="spellEnd"/>
      <w:r w:rsidR="00797B18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797B18">
        <w:rPr>
          <w:rFonts w:ascii="Times New Roman" w:hAnsi="Times New Roman"/>
          <w:sz w:val="26"/>
          <w:szCs w:val="26"/>
        </w:rPr>
        <w:t>cetățenii</w:t>
      </w:r>
      <w:proofErr w:type="spellEnd"/>
      <w:r w:rsidR="00797B18">
        <w:rPr>
          <w:rFonts w:ascii="Times New Roman" w:hAnsi="Times New Roman"/>
          <w:sz w:val="26"/>
          <w:szCs w:val="26"/>
        </w:rPr>
        <w:t>.</w:t>
      </w:r>
    </w:p>
    <w:p w:rsidR="00C31E5C" w:rsidRPr="00F958D3" w:rsidRDefault="00C31E5C" w:rsidP="0079757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Publicarea</w:t>
      </w:r>
      <w:proofErr w:type="spellEnd"/>
      <w:r>
        <w:rPr>
          <w:rFonts w:ascii="Times New Roman" w:hAnsi="Times New Roman"/>
          <w:sz w:val="26"/>
          <w:szCs w:val="26"/>
        </w:rPr>
        <w:t xml:space="preserve"> de date de </w:t>
      </w:r>
      <w:proofErr w:type="spellStart"/>
      <w:r>
        <w:rPr>
          <w:rFonts w:ascii="Times New Roman" w:hAnsi="Times New Roman"/>
          <w:sz w:val="26"/>
          <w:szCs w:val="26"/>
        </w:rPr>
        <w:t>interes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monitoarele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diosponibile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zona </w:t>
      </w:r>
      <w:proofErr w:type="spellStart"/>
      <w:r>
        <w:rPr>
          <w:rFonts w:ascii="Times New Roman" w:hAnsi="Times New Roman"/>
          <w:sz w:val="26"/>
          <w:szCs w:val="26"/>
        </w:rPr>
        <w:t>ghișeelor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servicii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publicul</w:t>
      </w:r>
      <w:proofErr w:type="spellEnd"/>
      <w:r>
        <w:rPr>
          <w:rFonts w:ascii="Times New Roman" w:hAnsi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/>
          <w:sz w:val="26"/>
          <w:szCs w:val="26"/>
        </w:rPr>
        <w:t>noul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sediu</w:t>
      </w:r>
      <w:proofErr w:type="spellEnd"/>
      <w:r>
        <w:rPr>
          <w:rFonts w:ascii="Times New Roman" w:hAnsi="Times New Roman"/>
          <w:sz w:val="26"/>
          <w:szCs w:val="26"/>
        </w:rPr>
        <w:t xml:space="preserve"> al IPJ Covasna.</w:t>
      </w:r>
      <w:proofErr w:type="gram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7575" w:rsidRDefault="00797575" w:rsidP="007975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1DD2"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Informaţii</w:t>
      </w:r>
      <w:proofErr w:type="spellEnd"/>
      <w:r w:rsidRPr="006D1DD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furnizate</w:t>
      </w:r>
      <w:proofErr w:type="spellEnd"/>
      <w:r w:rsidRPr="006D1DD2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6D1DD2">
        <w:rPr>
          <w:rFonts w:ascii="Times New Roman" w:hAnsi="Times New Roman"/>
          <w:b/>
          <w:sz w:val="28"/>
          <w:szCs w:val="28"/>
        </w:rPr>
        <w:t>cerere</w:t>
      </w:r>
      <w:proofErr w:type="spellEnd"/>
    </w:p>
    <w:p w:rsidR="00797575" w:rsidRPr="00F958D3" w:rsidRDefault="00797575" w:rsidP="007975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54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423"/>
        <w:gridCol w:w="1963"/>
        <w:gridCol w:w="1978"/>
        <w:gridCol w:w="1963"/>
        <w:gridCol w:w="1963"/>
        <w:gridCol w:w="3078"/>
      </w:tblGrid>
      <w:tr w:rsidR="00797575" w:rsidRPr="005F3663" w:rsidTr="004C1A18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4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3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funcţie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solicitant</w:t>
            </w:r>
            <w:proofErr w:type="spellEnd"/>
          </w:p>
        </w:tc>
        <w:tc>
          <w:tcPr>
            <w:tcW w:w="70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După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modalitatea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adresare</w:t>
            </w:r>
            <w:proofErr w:type="spellEnd"/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fizice</w:t>
            </w:r>
            <w:proofErr w:type="spellEnd"/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juridice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hârtie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electronic</w:t>
            </w:r>
          </w:p>
        </w:tc>
        <w:tc>
          <w:tcPr>
            <w:tcW w:w="30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797575" w:rsidRPr="003F7E22" w:rsidTr="004C1A18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4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5A76B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320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248A3" w:rsidP="00580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307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5A76B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5A76B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30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5A76B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253</w:t>
            </w:r>
          </w:p>
        </w:tc>
      </w:tr>
    </w:tbl>
    <w:p w:rsidR="00797575" w:rsidRPr="003F7E22" w:rsidRDefault="00797575" w:rsidP="00797575">
      <w:pPr>
        <w:shd w:val="clear" w:color="auto" w:fill="FFFFFF"/>
        <w:spacing w:line="240" w:lineRule="auto"/>
        <w:jc w:val="center"/>
        <w:rPr>
          <w:rFonts w:eastAsia="Times New Roman"/>
          <w:vanish/>
          <w:sz w:val="26"/>
          <w:szCs w:val="26"/>
          <w:lang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"/>
        <w:gridCol w:w="36"/>
        <w:gridCol w:w="1006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74"/>
        <w:gridCol w:w="1051"/>
        <w:gridCol w:w="1042"/>
        <w:gridCol w:w="1188"/>
        <w:gridCol w:w="938"/>
        <w:gridCol w:w="67"/>
      </w:tblGrid>
      <w:tr w:rsidR="00797575" w:rsidRPr="003F7E22" w:rsidTr="004C1A18">
        <w:trPr>
          <w:gridBefore w:val="1"/>
          <w:gridAfter w:val="1"/>
          <w:wBefore w:w="36" w:type="dxa"/>
          <w:wAfter w:w="67" w:type="dxa"/>
          <w:trHeight w:val="1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421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3F7E22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442" w:type="dxa"/>
            <w:gridSpan w:val="1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3F7E22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Departajare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7E2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a)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5A76BD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5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b)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7248A3" w:rsidP="00852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302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c)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11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d)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 w:rsidRPr="00D66BE9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e)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2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val="408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f)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menţionarea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219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D66BE9" w:rsidRDefault="005A76BD" w:rsidP="008E6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  <w:t>0</w:t>
            </w:r>
          </w:p>
        </w:tc>
      </w:tr>
      <w:tr w:rsidR="00797575" w:rsidRPr="005F3663" w:rsidTr="004C1A18">
        <w:trPr>
          <w:gridBefore w:val="1"/>
          <w:gridAfter w:val="1"/>
          <w:wBefore w:w="36" w:type="dxa"/>
          <w:wAfter w:w="67" w:type="dxa"/>
          <w:trHeight w:hRule="exact" w:val="288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1223" w:type="dxa"/>
            <w:gridSpan w:val="11"/>
            <w:tcBorders>
              <w:top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219" w:type="dxa"/>
            <w:gridSpan w:val="4"/>
            <w:tcBorders>
              <w:top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en-GB"/>
              </w:rPr>
            </w:pPr>
          </w:p>
        </w:tc>
      </w:tr>
      <w:tr w:rsidR="00797575" w:rsidRPr="005F3663" w:rsidTr="004C1A18">
        <w:trPr>
          <w:trHeight w:val="1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  <w:t xml:space="preserve">      </w:t>
            </w:r>
          </w:p>
        </w:tc>
        <w:tc>
          <w:tcPr>
            <w:tcW w:w="10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2.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răspuns</w:t>
            </w:r>
            <w:proofErr w:type="spellEnd"/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</w:p>
        </w:tc>
        <w:tc>
          <w:tcPr>
            <w:tcW w:w="6550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trHeight w:val="2445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Redirecţionate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către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5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10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30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pentru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termenul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fost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depăşit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electronică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format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hârtie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verbală</w:t>
            </w:r>
            <w:proofErr w:type="spellEnd"/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publice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reglementări</w:t>
            </w:r>
            <w:proofErr w:type="spellEnd"/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instituţiei</w:t>
            </w:r>
            <w:proofErr w:type="spellEnd"/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ulterioare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lang w:eastAsia="en-GB"/>
              </w:rPr>
              <w:t xml:space="preserve"> care)</w:t>
            </w:r>
          </w:p>
        </w:tc>
      </w:tr>
      <w:tr w:rsidR="00D66BE9" w:rsidRPr="00D66BE9" w:rsidTr="004C1A18">
        <w:trPr>
          <w:trHeight w:val="300"/>
          <w:jc w:val="center"/>
        </w:trPr>
        <w:tc>
          <w:tcPr>
            <w:tcW w:w="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310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85262E" w:rsidP="00337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D66B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286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D66B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243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122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D66BE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248A3" w:rsidP="00D66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GB"/>
              </w:rPr>
              <w:t>0</w:t>
            </w:r>
          </w:p>
        </w:tc>
      </w:tr>
    </w:tbl>
    <w:p w:rsidR="00362C25" w:rsidRDefault="00362C2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3.</w:t>
      </w:r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Menţionaţi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principalele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cauze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pentru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care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anumite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răspunsuri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nu au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fost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transmise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în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>termenul</w:t>
      </w:r>
      <w:proofErr w:type="spellEnd"/>
      <w:r w:rsidRPr="00F958D3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legal:</w:t>
      </w: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en-GB"/>
        </w:rPr>
      </w:pPr>
      <w:r w:rsidRPr="00F958D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  <w:t>3.1.</w:t>
      </w:r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 Nu au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existat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situații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în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care </w:t>
      </w:r>
      <w:proofErr w:type="spellStart"/>
      <w:proofErr w:type="gram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să</w:t>
      </w:r>
      <w:proofErr w:type="spellEnd"/>
      <w:proofErr w:type="gram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fie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depășit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termenul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legal de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trimitere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 xml:space="preserve"> a </w:t>
      </w:r>
      <w:proofErr w:type="spellStart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răspunsurilor</w:t>
      </w:r>
      <w:proofErr w:type="spellEnd"/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;</w:t>
      </w: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</w:pPr>
      <w:r w:rsidRPr="00F958D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  <w:t>3.2.</w:t>
      </w:r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  </w:t>
      </w:r>
      <w:r w:rsidRPr="00F958D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  <w:t xml:space="preserve"> </w:t>
      </w: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en-GB"/>
        </w:rPr>
      </w:pPr>
      <w:r w:rsidRPr="00F958D3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en-GB"/>
        </w:rPr>
        <w:t>3.3.</w:t>
      </w:r>
      <w:r w:rsidRPr="00F958D3">
        <w:rPr>
          <w:rFonts w:ascii="Times New Roman" w:eastAsia="Times New Roman" w:hAnsi="Times New Roman"/>
          <w:color w:val="333333"/>
          <w:sz w:val="26"/>
          <w:szCs w:val="26"/>
          <w:lang w:eastAsia="en-GB"/>
        </w:rPr>
        <w:t>  </w:t>
      </w:r>
    </w:p>
    <w:p w:rsidR="00797575" w:rsidRPr="00F958D3" w:rsidRDefault="00797575" w:rsidP="00797575">
      <w:pPr>
        <w:shd w:val="clear" w:color="auto" w:fill="FFFFFF"/>
        <w:spacing w:after="150" w:line="240" w:lineRule="auto"/>
        <w:rPr>
          <w:rFonts w:ascii="Times New Roman" w:hAnsi="Times New Roman"/>
          <w:b/>
          <w:sz w:val="26"/>
          <w:szCs w:val="26"/>
        </w:rPr>
      </w:pPr>
      <w:r w:rsidRPr="00F958D3">
        <w:rPr>
          <w:rFonts w:ascii="Times New Roman" w:hAnsi="Times New Roman"/>
          <w:b/>
          <w:sz w:val="26"/>
          <w:szCs w:val="26"/>
        </w:rPr>
        <w:t xml:space="preserve">4. Ce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măsuri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au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fost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luate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pentru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ca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această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problemă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F958D3">
        <w:rPr>
          <w:rFonts w:ascii="Times New Roman" w:hAnsi="Times New Roman"/>
          <w:b/>
          <w:sz w:val="26"/>
          <w:szCs w:val="26"/>
        </w:rPr>
        <w:t>să</w:t>
      </w:r>
      <w:proofErr w:type="spellEnd"/>
      <w:proofErr w:type="gramEnd"/>
      <w:r w:rsidRPr="00F958D3">
        <w:rPr>
          <w:rFonts w:ascii="Times New Roman" w:hAnsi="Times New Roman"/>
          <w:b/>
          <w:sz w:val="26"/>
          <w:szCs w:val="26"/>
        </w:rPr>
        <w:t xml:space="preserve"> fie </w:t>
      </w:r>
      <w:proofErr w:type="spellStart"/>
      <w:r w:rsidRPr="00F958D3">
        <w:rPr>
          <w:rFonts w:ascii="Times New Roman" w:hAnsi="Times New Roman"/>
          <w:b/>
          <w:sz w:val="26"/>
          <w:szCs w:val="26"/>
        </w:rPr>
        <w:t>rezolvată</w:t>
      </w:r>
      <w:proofErr w:type="spellEnd"/>
      <w:r w:rsidRPr="00F958D3">
        <w:rPr>
          <w:rFonts w:ascii="Times New Roman" w:hAnsi="Times New Roman"/>
          <w:b/>
          <w:sz w:val="26"/>
          <w:szCs w:val="26"/>
        </w:rPr>
        <w:t>?</w:t>
      </w:r>
    </w:p>
    <w:p w:rsidR="00797575" w:rsidRPr="00EB1365" w:rsidRDefault="00797575" w:rsidP="00797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48E">
        <w:rPr>
          <w:rFonts w:ascii="Times New Roman" w:hAnsi="Times New Roman"/>
          <w:b/>
          <w:sz w:val="28"/>
          <w:szCs w:val="28"/>
        </w:rPr>
        <w:t>4.1</w:t>
      </w:r>
      <w:proofErr w:type="gramStart"/>
      <w:r w:rsidRPr="007B748E">
        <w:rPr>
          <w:rFonts w:ascii="Times New Roman" w:hAnsi="Times New Roman"/>
          <w:b/>
          <w:sz w:val="28"/>
          <w:szCs w:val="28"/>
        </w:rPr>
        <w:t>.</w:t>
      </w:r>
      <w:r w:rsidRPr="00EB1365">
        <w:rPr>
          <w:rFonts w:ascii="Times New Roman" w:hAnsi="Times New Roman"/>
          <w:sz w:val="28"/>
          <w:szCs w:val="28"/>
        </w:rPr>
        <w:t xml:space="preserve"> </w:t>
      </w:r>
      <w:r w:rsidRPr="00EB1365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-</w:t>
      </w:r>
      <w:proofErr w:type="gramEnd"/>
    </w:p>
    <w:p w:rsidR="00797575" w:rsidRDefault="00797575" w:rsidP="0079757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  <w:r w:rsidRPr="007B748E">
        <w:rPr>
          <w:rFonts w:ascii="Times New Roman" w:hAnsi="Times New Roman"/>
          <w:b/>
          <w:sz w:val="28"/>
          <w:szCs w:val="28"/>
        </w:rPr>
        <w:t>4.2.</w:t>
      </w:r>
      <w:r w:rsidRPr="00EB1365">
        <w:rPr>
          <w:rFonts w:ascii="Times New Roman" w:hAnsi="Times New Roman"/>
          <w:sz w:val="28"/>
          <w:szCs w:val="28"/>
        </w:rPr>
        <w:t xml:space="preserve"> </w:t>
      </w:r>
      <w:r w:rsidRPr="00EB1365"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 </w:t>
      </w:r>
    </w:p>
    <w:p w:rsidR="00362C25" w:rsidRDefault="00362C25" w:rsidP="0079757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</w:p>
    <w:p w:rsidR="00D966E9" w:rsidRPr="00F66987" w:rsidRDefault="00D966E9" w:rsidP="0079757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</w:p>
    <w:tbl>
      <w:tblPr>
        <w:tblW w:w="152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62"/>
        <w:gridCol w:w="1097"/>
        <w:gridCol w:w="1245"/>
        <w:gridCol w:w="3126"/>
        <w:gridCol w:w="1620"/>
        <w:gridCol w:w="1408"/>
        <w:gridCol w:w="1335"/>
        <w:gridCol w:w="1168"/>
        <w:gridCol w:w="1748"/>
        <w:gridCol w:w="1095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3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7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546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Motivul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respingerii</w:t>
            </w:r>
            <w:proofErr w:type="spellEnd"/>
          </w:p>
        </w:tc>
        <w:tc>
          <w:tcPr>
            <w:tcW w:w="8374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797575" w:rsidRPr="005F3663" w:rsidTr="004C1A18">
        <w:trPr>
          <w:trHeight w:val="18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Exceptate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conform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inexistente</w:t>
            </w:r>
            <w:proofErr w:type="spellEnd"/>
          </w:p>
        </w:tc>
        <w:tc>
          <w:tcPr>
            <w:tcW w:w="3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motive (cu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precizarea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)</w:t>
            </w:r>
          </w:p>
          <w:p w:rsidR="003065CE" w:rsidRDefault="003065CE" w:rsidP="00306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Nu </w:t>
            </w:r>
            <w:proofErr w:type="spellStart"/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sunt</w:t>
            </w:r>
            <w:proofErr w:type="spellEnd"/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colectate</w:t>
            </w:r>
            <w:proofErr w:type="spellEnd"/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 date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criterrilor</w:t>
            </w:r>
            <w:proofErr w:type="spellEnd"/>
            <w:r w:rsidRPr="003065CE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solicitate</w:t>
            </w:r>
            <w:proofErr w:type="spellEnd"/>
          </w:p>
          <w:p w:rsidR="003065CE" w:rsidRPr="003065CE" w:rsidRDefault="003065CE" w:rsidP="00306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Nu au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fost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înregistrate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situații</w:t>
            </w:r>
            <w:bookmarkStart w:id="0" w:name="_GoBack"/>
            <w:bookmarkEnd w:id="0"/>
            <w:proofErr w:type="spellEnd"/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1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1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17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F46C2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Informaţii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privind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modul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aplicare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Legii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nr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. 544/2001, cu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modificările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şi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completările</w:t>
            </w:r>
            <w:proofErr w:type="spellEnd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6C2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ulterioare</w:t>
            </w:r>
            <w:proofErr w:type="spellEnd"/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care)</w:t>
            </w:r>
          </w:p>
        </w:tc>
      </w:tr>
      <w:tr w:rsidR="00797575" w:rsidRPr="005F3663" w:rsidTr="004C1A1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B26BDC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248A3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3E643F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2A295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3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3D48FE" w:rsidRDefault="002A2956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2A35F8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4D2D9B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4D2D9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-</w:t>
            </w:r>
          </w:p>
        </w:tc>
      </w:tr>
    </w:tbl>
    <w:p w:rsidR="00797575" w:rsidRDefault="00797575" w:rsidP="00797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6"/>
          <w:szCs w:val="26"/>
          <w:lang w:eastAsia="en-GB"/>
        </w:rPr>
        <w:t>5.1.</w:t>
      </w:r>
      <w:r w:rsidRPr="007B748E">
        <w:rPr>
          <w:rFonts w:ascii="Times New Roman" w:eastAsia="Times New Roman" w:hAnsi="Times New Roman"/>
          <w:b/>
          <w:sz w:val="26"/>
          <w:szCs w:val="26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Informaţiile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nefurnizate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motivul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exceptării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acestora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conform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legii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: (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enumerarea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numelor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documentelor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/>
          <w:b/>
          <w:sz w:val="26"/>
          <w:szCs w:val="26"/>
          <w:lang w:eastAsia="en-GB"/>
        </w:rPr>
        <w:t>):</w:t>
      </w:r>
      <w:r>
        <w:rPr>
          <w:rFonts w:ascii="Times New Roman" w:eastAsia="Times New Roman" w:hAnsi="Times New Roman"/>
          <w:b/>
          <w:sz w:val="26"/>
          <w:szCs w:val="26"/>
          <w:lang w:eastAsia="en-GB"/>
        </w:rPr>
        <w:t xml:space="preserve"> </w:t>
      </w:r>
    </w:p>
    <w:p w:rsidR="00797575" w:rsidRPr="002A2956" w:rsidRDefault="003E643F" w:rsidP="0052624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6105</w:t>
      </w:r>
      <w:r w:rsidR="00D87AEA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/</w:t>
      </w:r>
      <w:r w:rsidR="00D87AEA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19.01.2024</w:t>
      </w:r>
      <w:r w:rsidR="00526245" w:rsidRPr="002A2956">
        <w:rPr>
          <w:rFonts w:ascii="Times New Roman" w:hAnsi="Times New Roman"/>
          <w:i/>
          <w:sz w:val="26"/>
          <w:szCs w:val="26"/>
        </w:rPr>
        <w:t xml:space="preserve"> </w:t>
      </w:r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– se </w:t>
      </w:r>
      <w:proofErr w:type="spellStart"/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solicită</w:t>
      </w:r>
      <w:proofErr w:type="spellEnd"/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informații</w:t>
      </w:r>
      <w:proofErr w:type="spellEnd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în</w:t>
      </w:r>
      <w:proofErr w:type="spellEnd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timpul</w:t>
      </w:r>
      <w:proofErr w:type="spellEnd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anchetei</w:t>
      </w:r>
      <w:proofErr w:type="spellEnd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proofErr w:type="spellStart"/>
      <w:r w:rsidR="0038301C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penale</w:t>
      </w:r>
      <w:proofErr w:type="spellEnd"/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- </w:t>
      </w:r>
      <w:proofErr w:type="spellStart"/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e</w:t>
      </w:r>
      <w:r w:rsidR="00797575" w:rsidRPr="002A2956">
        <w:rPr>
          <w:rFonts w:ascii="Times New Roman" w:hAnsi="Times New Roman"/>
          <w:i/>
          <w:sz w:val="26"/>
          <w:szCs w:val="26"/>
        </w:rPr>
        <w:t>xcepție</w:t>
      </w:r>
      <w:proofErr w:type="spellEnd"/>
      <w:r w:rsidR="00797575" w:rsidRPr="002A2956">
        <w:rPr>
          <w:rFonts w:ascii="Times New Roman" w:hAnsi="Times New Roman"/>
          <w:i/>
          <w:sz w:val="26"/>
          <w:szCs w:val="26"/>
        </w:rPr>
        <w:t xml:space="preserve"> conform art. </w:t>
      </w:r>
      <w:proofErr w:type="gramStart"/>
      <w:r w:rsidR="00797575" w:rsidRPr="002A2956">
        <w:rPr>
          <w:rFonts w:ascii="Times New Roman" w:hAnsi="Times New Roman"/>
          <w:i/>
          <w:sz w:val="26"/>
          <w:szCs w:val="26"/>
        </w:rPr>
        <w:t>12, alin.</w:t>
      </w:r>
      <w:proofErr w:type="gramEnd"/>
      <w:r w:rsidR="00797575" w:rsidRPr="002A2956">
        <w:rPr>
          <w:rFonts w:ascii="Times New Roman" w:hAnsi="Times New Roman"/>
          <w:i/>
          <w:sz w:val="26"/>
          <w:szCs w:val="26"/>
        </w:rPr>
        <w:t xml:space="preserve"> (1), lit. </w:t>
      </w:r>
      <w:r w:rsidR="00940EB9" w:rsidRPr="002A2956">
        <w:rPr>
          <w:rFonts w:ascii="Times New Roman" w:hAnsi="Times New Roman"/>
          <w:i/>
          <w:sz w:val="26"/>
          <w:szCs w:val="26"/>
        </w:rPr>
        <w:t>e</w:t>
      </w:r>
      <w:r w:rsidR="00797575" w:rsidRPr="002A2956">
        <w:rPr>
          <w:rFonts w:ascii="Times New Roman" w:hAnsi="Times New Roman"/>
          <w:i/>
          <w:sz w:val="26"/>
          <w:szCs w:val="26"/>
        </w:rPr>
        <w:t>)</w:t>
      </w:r>
      <w:r w:rsidR="00D87AEA" w:rsidRPr="002A29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87AEA" w:rsidRPr="002A2956">
        <w:rPr>
          <w:rFonts w:ascii="Times New Roman" w:hAnsi="Times New Roman"/>
          <w:i/>
          <w:sz w:val="26"/>
          <w:szCs w:val="26"/>
        </w:rPr>
        <w:t>și</w:t>
      </w:r>
      <w:proofErr w:type="spellEnd"/>
      <w:r w:rsidR="00D87AEA" w:rsidRPr="002A2956">
        <w:rPr>
          <w:rFonts w:ascii="Times New Roman" w:hAnsi="Times New Roman"/>
          <w:i/>
          <w:sz w:val="26"/>
          <w:szCs w:val="26"/>
        </w:rPr>
        <w:t xml:space="preserve"> f)</w:t>
      </w:r>
      <w:r w:rsidR="00797575" w:rsidRPr="002A2956">
        <w:rPr>
          <w:rFonts w:ascii="Times New Roman" w:hAnsi="Times New Roman"/>
          <w:i/>
          <w:sz w:val="26"/>
          <w:szCs w:val="26"/>
        </w:rPr>
        <w:t xml:space="preserve"> din </w:t>
      </w:r>
      <w:proofErr w:type="spellStart"/>
      <w:r w:rsidR="00797575" w:rsidRPr="002A2956">
        <w:rPr>
          <w:rFonts w:ascii="Times New Roman" w:hAnsi="Times New Roman"/>
          <w:i/>
          <w:sz w:val="26"/>
          <w:szCs w:val="26"/>
        </w:rPr>
        <w:t>Legea</w:t>
      </w:r>
      <w:proofErr w:type="spellEnd"/>
      <w:r w:rsidR="00797575" w:rsidRPr="002A29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97575" w:rsidRPr="002A2956">
        <w:rPr>
          <w:rFonts w:ascii="Times New Roman" w:hAnsi="Times New Roman"/>
          <w:i/>
          <w:sz w:val="26"/>
          <w:szCs w:val="26"/>
        </w:rPr>
        <w:t>nr</w:t>
      </w:r>
      <w:proofErr w:type="spellEnd"/>
      <w:r w:rsidR="00797575" w:rsidRPr="002A2956">
        <w:rPr>
          <w:rFonts w:ascii="Times New Roman" w:hAnsi="Times New Roman"/>
          <w:i/>
          <w:sz w:val="26"/>
          <w:szCs w:val="26"/>
        </w:rPr>
        <w:t>. 544/2001</w:t>
      </w:r>
      <w:r w:rsidR="00D87AEA" w:rsidRPr="002A2956">
        <w:rPr>
          <w:rFonts w:ascii="Times New Roman" w:hAnsi="Times New Roman"/>
          <w:i/>
          <w:sz w:val="26"/>
          <w:szCs w:val="26"/>
        </w:rPr>
        <w:t>;</w:t>
      </w:r>
    </w:p>
    <w:p w:rsidR="008F4838" w:rsidRPr="002A2956" w:rsidRDefault="00526245" w:rsidP="008F483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6142</w:t>
      </w:r>
      <w:r w:rsidR="00D87AEA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/</w:t>
      </w:r>
      <w:r w:rsidR="00D87AEA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</w:t>
      </w:r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07.06.2024</w:t>
      </w:r>
      <w:r w:rsidR="00797575"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– </w:t>
      </w:r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se </w:t>
      </w:r>
      <w:proofErr w:type="spellStart"/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solicită</w:t>
      </w:r>
      <w:proofErr w:type="spellEnd"/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 xml:space="preserve"> date </w:t>
      </w:r>
      <w:proofErr w:type="spellStart"/>
      <w:r w:rsidRPr="002A2956">
        <w:rPr>
          <w:rFonts w:ascii="Times New Roman" w:eastAsia="Times New Roman" w:hAnsi="Times New Roman"/>
          <w:i/>
          <w:sz w:val="26"/>
          <w:szCs w:val="26"/>
          <w:lang w:eastAsia="en-GB"/>
        </w:rPr>
        <w:t>exceptate</w:t>
      </w:r>
      <w:proofErr w:type="spellEnd"/>
      <w:r w:rsidR="008F4838" w:rsidRPr="002A2956">
        <w:rPr>
          <w:rFonts w:ascii="Times New Roman" w:hAnsi="Times New Roman"/>
          <w:i/>
          <w:sz w:val="26"/>
          <w:szCs w:val="26"/>
        </w:rPr>
        <w:t xml:space="preserve"> co</w:t>
      </w:r>
      <w:r w:rsidRPr="002A2956">
        <w:rPr>
          <w:rFonts w:ascii="Times New Roman" w:hAnsi="Times New Roman"/>
          <w:i/>
          <w:sz w:val="26"/>
          <w:szCs w:val="26"/>
        </w:rPr>
        <w:t>nform art. 12, alin. (1), lit. f</w:t>
      </w:r>
      <w:r w:rsidR="008F4838" w:rsidRPr="002A2956">
        <w:rPr>
          <w:rFonts w:ascii="Times New Roman" w:hAnsi="Times New Roman"/>
          <w:i/>
          <w:sz w:val="26"/>
          <w:szCs w:val="26"/>
        </w:rPr>
        <w:t xml:space="preserve">) </w:t>
      </w:r>
      <w:proofErr w:type="gramStart"/>
      <w:r w:rsidR="008F4838" w:rsidRPr="002A2956">
        <w:rPr>
          <w:rFonts w:ascii="Times New Roman" w:hAnsi="Times New Roman"/>
          <w:i/>
          <w:sz w:val="26"/>
          <w:szCs w:val="26"/>
        </w:rPr>
        <w:t>din</w:t>
      </w:r>
      <w:proofErr w:type="gramEnd"/>
      <w:r w:rsidR="008F4838" w:rsidRPr="002A29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F4838" w:rsidRPr="002A2956">
        <w:rPr>
          <w:rFonts w:ascii="Times New Roman" w:hAnsi="Times New Roman"/>
          <w:i/>
          <w:sz w:val="26"/>
          <w:szCs w:val="26"/>
        </w:rPr>
        <w:t>Legea</w:t>
      </w:r>
      <w:proofErr w:type="spellEnd"/>
      <w:r w:rsidR="008F4838" w:rsidRPr="002A29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8F4838" w:rsidRPr="002A2956">
        <w:rPr>
          <w:rFonts w:ascii="Times New Roman" w:hAnsi="Times New Roman"/>
          <w:i/>
          <w:sz w:val="26"/>
          <w:szCs w:val="26"/>
        </w:rPr>
        <w:t>nr</w:t>
      </w:r>
      <w:proofErr w:type="spellEnd"/>
      <w:r w:rsidR="008F4838" w:rsidRPr="002A2956">
        <w:rPr>
          <w:rFonts w:ascii="Times New Roman" w:hAnsi="Times New Roman"/>
          <w:i/>
          <w:sz w:val="26"/>
          <w:szCs w:val="26"/>
        </w:rPr>
        <w:t>. 544/2001;</w:t>
      </w:r>
    </w:p>
    <w:p w:rsidR="008F4838" w:rsidRPr="008F4838" w:rsidRDefault="008F4838" w:rsidP="00B37DE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sz w:val="26"/>
          <w:szCs w:val="26"/>
        </w:rPr>
      </w:pPr>
    </w:p>
    <w:p w:rsidR="00797575" w:rsidRDefault="00797575" w:rsidP="0079757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97575" w:rsidRPr="00664E0A" w:rsidRDefault="00797575" w:rsidP="00797575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1614FF">
        <w:rPr>
          <w:i/>
          <w:sz w:val="28"/>
          <w:szCs w:val="28"/>
        </w:rPr>
        <w:t xml:space="preserve"> </w:t>
      </w:r>
      <w:r w:rsidRPr="00664E0A">
        <w:rPr>
          <w:b/>
          <w:bCs/>
          <w:sz w:val="28"/>
          <w:szCs w:val="28"/>
        </w:rPr>
        <w:t>6.</w:t>
      </w:r>
      <w:r w:rsidRPr="00664E0A">
        <w:rPr>
          <w:rStyle w:val="apple-converted-space"/>
          <w:b/>
          <w:sz w:val="28"/>
          <w:szCs w:val="28"/>
        </w:rPr>
        <w:t> </w:t>
      </w:r>
      <w:proofErr w:type="spellStart"/>
      <w:r w:rsidRPr="00664E0A">
        <w:rPr>
          <w:b/>
          <w:sz w:val="28"/>
          <w:szCs w:val="28"/>
        </w:rPr>
        <w:t>Reclamaţii</w:t>
      </w:r>
      <w:proofErr w:type="spellEnd"/>
      <w:r w:rsidRPr="00664E0A">
        <w:rPr>
          <w:b/>
          <w:sz w:val="28"/>
          <w:szCs w:val="28"/>
        </w:rPr>
        <w:t xml:space="preserve"> administrative </w:t>
      </w:r>
      <w:proofErr w:type="spellStart"/>
      <w:r w:rsidRPr="00664E0A">
        <w:rPr>
          <w:b/>
          <w:sz w:val="28"/>
          <w:szCs w:val="28"/>
        </w:rPr>
        <w:t>şi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plângeri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în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instanţă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  <w:tr w:rsidR="00797575" w:rsidRPr="005F3663" w:rsidTr="004C1A18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6.1.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reclamaţii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administrative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6.2.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plângeri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instanţă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nr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. 544/2001, cu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</w:tr>
      <w:tr w:rsidR="00797575" w:rsidRPr="005F3663" w:rsidTr="004C1A1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D66BE9" w:rsidRPr="00D66BE9" w:rsidTr="004C1A1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C31E5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C31E5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C31E5C" w:rsidRDefault="00C31E5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D66BE9" w:rsidRDefault="00C31E5C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C31E5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</w:tbl>
    <w:p w:rsidR="00797575" w:rsidRPr="00644793" w:rsidRDefault="00797575" w:rsidP="00797575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en-GB"/>
        </w:rPr>
      </w:pPr>
    </w:p>
    <w:p w:rsidR="00797575" w:rsidRDefault="00797575" w:rsidP="007975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7.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Managementul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comunicare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public</w:t>
      </w:r>
    </w:p>
    <w:p w:rsidR="00797575" w:rsidRDefault="00797575" w:rsidP="007975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tbl>
      <w:tblPr>
        <w:tblW w:w="14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1"/>
        <w:gridCol w:w="6"/>
        <w:gridCol w:w="6"/>
        <w:gridCol w:w="6"/>
        <w:gridCol w:w="6"/>
      </w:tblGrid>
      <w:tr w:rsidR="00797575" w:rsidRPr="005F3663" w:rsidTr="004C1A18">
        <w:trPr>
          <w:trHeight w:val="9"/>
          <w:jc w:val="center"/>
        </w:trPr>
        <w:tc>
          <w:tcPr>
            <w:tcW w:w="102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Default="00797575" w:rsidP="004C1A18">
            <w:pPr>
              <w:spacing w:after="0" w:line="240" w:lineRule="auto"/>
              <w:ind w:left="-545" w:firstLine="545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7</w:t>
            </w:r>
            <w:r w:rsidRPr="00EB136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.1.</w:t>
            </w:r>
            <w:r w:rsidRPr="00C04AEE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 </w:t>
            </w:r>
            <w:proofErr w:type="spellStart"/>
            <w:r w:rsidRPr="00EB1365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Costuri</w:t>
            </w:r>
            <w:proofErr w:type="spellEnd"/>
          </w:p>
          <w:tbl>
            <w:tblPr>
              <w:tblW w:w="140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  <w:gridCol w:w="2430"/>
              <w:gridCol w:w="3330"/>
              <w:gridCol w:w="5107"/>
            </w:tblGrid>
            <w:tr w:rsidR="00797575" w:rsidRPr="005E4E67" w:rsidTr="004C1A18">
              <w:trPr>
                <w:trHeight w:val="737"/>
              </w:trPr>
              <w:tc>
                <w:tcPr>
                  <w:tcW w:w="3229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Costuri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totale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funcţionare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ale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compartimentului</w:t>
                  </w:r>
                  <w:proofErr w:type="spellEnd"/>
                </w:p>
              </w:tc>
              <w:tc>
                <w:tcPr>
                  <w:tcW w:w="24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Sume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încasate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din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</w:p>
              </w:tc>
              <w:tc>
                <w:tcPr>
                  <w:tcW w:w="33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Contravaloarea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serviciului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(lei/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pagină</w:t>
                  </w:r>
                  <w:proofErr w:type="spellEnd"/>
                </w:p>
              </w:tc>
              <w:tc>
                <w:tcPr>
                  <w:tcW w:w="5107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Care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este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documentul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care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stă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la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baza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stabilirii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contravalorii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serviciului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copiere</w:t>
                  </w:r>
                  <w:proofErr w:type="spellEnd"/>
                  <w:r w:rsidRPr="005E4E6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n-GB"/>
                    </w:rPr>
                    <w:t>?</w:t>
                  </w:r>
                </w:p>
              </w:tc>
            </w:tr>
            <w:tr w:rsidR="00797575" w:rsidRPr="005E4E67" w:rsidTr="004C1A18">
              <w:trPr>
                <w:trHeight w:val="191"/>
              </w:trPr>
              <w:tc>
                <w:tcPr>
                  <w:tcW w:w="3229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lastRenderedPageBreak/>
                    <w:t>-</w:t>
                  </w:r>
                </w:p>
              </w:tc>
              <w:tc>
                <w:tcPr>
                  <w:tcW w:w="24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  <w:tc>
                <w:tcPr>
                  <w:tcW w:w="3330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  <w:tc>
                <w:tcPr>
                  <w:tcW w:w="5107" w:type="dxa"/>
                </w:tcPr>
                <w:p w:rsidR="00797575" w:rsidRPr="005E4E67" w:rsidRDefault="00797575" w:rsidP="004C1A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5E4E67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GB"/>
                    </w:rPr>
                    <w:t>-</w:t>
                  </w:r>
                </w:p>
              </w:tc>
            </w:tr>
          </w:tbl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7.2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Creșterea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eficienței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accesului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informații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interes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public</w:t>
            </w:r>
          </w:p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11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  <w:p w:rsidR="0079757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en-GB"/>
              </w:rPr>
            </w:pPr>
          </w:p>
        </w:tc>
      </w:tr>
    </w:tbl>
    <w:p w:rsidR="00797575" w:rsidRPr="00EB1365" w:rsidRDefault="00797575" w:rsidP="00797575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lastRenderedPageBreak/>
        <w:t>a)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Instituţia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deţine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un</w:t>
      </w:r>
      <w:proofErr w:type="gram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punct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bibliotecă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virtuală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în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sunt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publicate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s</w:t>
      </w:r>
      <w:r w:rsidR="00D727C1">
        <w:rPr>
          <w:rFonts w:ascii="Times New Roman" w:eastAsia="Times New Roman" w:hAnsi="Times New Roman"/>
          <w:sz w:val="28"/>
          <w:szCs w:val="28"/>
          <w:lang w:eastAsia="en-GB"/>
        </w:rPr>
        <w:t>eturi</w:t>
      </w:r>
      <w:proofErr w:type="spellEnd"/>
      <w:r w:rsidR="00D727C1">
        <w:rPr>
          <w:rFonts w:ascii="Times New Roman" w:eastAsia="Times New Roman" w:hAnsi="Times New Roman"/>
          <w:sz w:val="28"/>
          <w:szCs w:val="28"/>
          <w:lang w:eastAsia="en-GB"/>
        </w:rPr>
        <w:t xml:space="preserve"> de date de </w:t>
      </w:r>
      <w:proofErr w:type="spellStart"/>
      <w:r w:rsidR="00D727C1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="00D727C1">
        <w:rPr>
          <w:rFonts w:ascii="Times New Roman" w:eastAsia="Times New Roman" w:hAnsi="Times New Roman"/>
          <w:sz w:val="28"/>
          <w:szCs w:val="28"/>
          <w:lang w:eastAsia="en-GB"/>
        </w:rPr>
        <w:t xml:space="preserve"> public</w:t>
      </w:r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?</w:t>
      </w:r>
    </w:p>
    <w:p w:rsidR="00797575" w:rsidRPr="0032779F" w:rsidRDefault="00797575" w:rsidP="00797575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 w:rsidRPr="0032779F">
        <w:rPr>
          <w:rFonts w:ascii="Times New Roman" w:eastAsia="Times New Roman" w:hAnsi="Times New Roman"/>
          <w:b/>
          <w:sz w:val="28"/>
          <w:szCs w:val="28"/>
          <w:lang w:eastAsia="en-GB"/>
        </w:rPr>
        <w:t>Da</w:t>
      </w:r>
    </w:p>
    <w:p w:rsidR="00797575" w:rsidRPr="0032779F" w:rsidRDefault="00797575" w:rsidP="00797575">
      <w:pPr>
        <w:pStyle w:val="ListParagraph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                              </w:t>
      </w:r>
      <w:r w:rsidRPr="0032779F">
        <w:rPr>
          <w:rFonts w:ascii="Times New Roman" w:eastAsia="Times New Roman" w:hAnsi="Times New Roman"/>
          <w:b/>
          <w:sz w:val="28"/>
          <w:szCs w:val="28"/>
          <w:lang w:eastAsia="en-GB"/>
        </w:rPr>
        <w:t>Nu</w:t>
      </w:r>
    </w:p>
    <w:p w:rsidR="00797575" w:rsidRPr="00F66987" w:rsidRDefault="00797575" w:rsidP="00797575">
      <w:pPr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b)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punctele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care le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consideraţi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necesar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a fi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îmbunătăţite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nivelul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instituţiei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creşterea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eficienţei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public: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7331"/>
      </w:tblGrid>
      <w:tr w:rsidR="00797575" w:rsidRPr="005F3663" w:rsidTr="004C1A1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40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057D2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E057D2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NU</w:t>
            </w:r>
          </w:p>
        </w:tc>
      </w:tr>
    </w:tbl>
    <w:p w:rsidR="00797575" w:rsidRPr="00F66987" w:rsidRDefault="00797575" w:rsidP="00797575">
      <w:pPr>
        <w:spacing w:after="15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c)</w:t>
      </w:r>
      <w:r w:rsidRPr="00C04AEE">
        <w:rPr>
          <w:rFonts w:ascii="Times New Roman" w:eastAsia="Times New Roman" w:hAnsi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măsurile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luate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îmbunătăţirea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/>
          <w:sz w:val="28"/>
          <w:szCs w:val="28"/>
          <w:lang w:eastAsia="en-GB"/>
        </w:rPr>
        <w:t xml:space="preserve"> public:</w:t>
      </w:r>
    </w:p>
    <w:tbl>
      <w:tblPr>
        <w:tblW w:w="76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"/>
        <w:gridCol w:w="7560"/>
      </w:tblGrid>
      <w:tr w:rsidR="00797575" w:rsidRPr="005F3663" w:rsidTr="004C1A18">
        <w:trPr>
          <w:trHeight w:val="15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15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797575" w:rsidRPr="005F3663" w:rsidTr="004C1A18">
        <w:trPr>
          <w:trHeight w:val="552"/>
          <w:jc w:val="center"/>
        </w:trPr>
        <w:tc>
          <w:tcPr>
            <w:tcW w:w="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B1365" w:rsidRDefault="00797575" w:rsidP="004C1A1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575" w:rsidRPr="00E057D2" w:rsidRDefault="00797575" w:rsidP="004C1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Actualizarea</w:t>
            </w:r>
            <w:proofErr w:type="spellEnd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permanentă</w:t>
            </w:r>
            <w:proofErr w:type="spellEnd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r w:rsidR="00120EFF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a </w:t>
            </w:r>
            <w:proofErr w:type="spellStart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paginii</w:t>
            </w:r>
            <w:proofErr w:type="spellEnd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de internet a </w:t>
            </w:r>
            <w:proofErr w:type="spellStart"/>
            <w:r w:rsidRPr="00D727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inspectoratului</w:t>
            </w:r>
            <w:proofErr w:type="spellEnd"/>
          </w:p>
        </w:tc>
      </w:tr>
    </w:tbl>
    <w:p w:rsidR="00EB1365" w:rsidRPr="00C04AEE" w:rsidRDefault="00EB1365" w:rsidP="00797575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1365" w:rsidRPr="00C04AEE" w:rsidSect="00362C25">
      <w:pgSz w:w="16838" w:h="11906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5293"/>
    <w:multiLevelType w:val="hybridMultilevel"/>
    <w:tmpl w:val="7236EC76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F013DA8"/>
    <w:multiLevelType w:val="hybridMultilevel"/>
    <w:tmpl w:val="2B14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1087B"/>
    <w:multiLevelType w:val="hybridMultilevel"/>
    <w:tmpl w:val="BEBEF0B0"/>
    <w:lvl w:ilvl="0" w:tplc="13EEEDB6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A14307D"/>
    <w:multiLevelType w:val="hybridMultilevel"/>
    <w:tmpl w:val="F4A870A6"/>
    <w:lvl w:ilvl="0" w:tplc="0409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C"/>
    <w:rsid w:val="00041DD8"/>
    <w:rsid w:val="00050467"/>
    <w:rsid w:val="0009168B"/>
    <w:rsid w:val="00120EFF"/>
    <w:rsid w:val="001F5ACF"/>
    <w:rsid w:val="00265D0C"/>
    <w:rsid w:val="002A2956"/>
    <w:rsid w:val="002A35F8"/>
    <w:rsid w:val="002F6ADB"/>
    <w:rsid w:val="003065CE"/>
    <w:rsid w:val="003150BD"/>
    <w:rsid w:val="0033784F"/>
    <w:rsid w:val="003402CB"/>
    <w:rsid w:val="003459D3"/>
    <w:rsid w:val="00362C25"/>
    <w:rsid w:val="0038301C"/>
    <w:rsid w:val="003970EA"/>
    <w:rsid w:val="003C7411"/>
    <w:rsid w:val="003D48FE"/>
    <w:rsid w:val="003D5C89"/>
    <w:rsid w:val="003E643F"/>
    <w:rsid w:val="0043686C"/>
    <w:rsid w:val="004D294E"/>
    <w:rsid w:val="004E5DBA"/>
    <w:rsid w:val="00526245"/>
    <w:rsid w:val="00557D0F"/>
    <w:rsid w:val="00580A66"/>
    <w:rsid w:val="005A76BD"/>
    <w:rsid w:val="005E3142"/>
    <w:rsid w:val="006438AC"/>
    <w:rsid w:val="00664E0A"/>
    <w:rsid w:val="006A6C7D"/>
    <w:rsid w:val="006B1280"/>
    <w:rsid w:val="007248A3"/>
    <w:rsid w:val="00780DAC"/>
    <w:rsid w:val="00797575"/>
    <w:rsid w:val="00797B18"/>
    <w:rsid w:val="007B748E"/>
    <w:rsid w:val="007C5B22"/>
    <w:rsid w:val="007F4708"/>
    <w:rsid w:val="00812C60"/>
    <w:rsid w:val="00826DD0"/>
    <w:rsid w:val="0085262E"/>
    <w:rsid w:val="008E6604"/>
    <w:rsid w:val="008F4838"/>
    <w:rsid w:val="0090709B"/>
    <w:rsid w:val="009139AD"/>
    <w:rsid w:val="00940EB9"/>
    <w:rsid w:val="009857EA"/>
    <w:rsid w:val="00986B37"/>
    <w:rsid w:val="009E367E"/>
    <w:rsid w:val="00A53050"/>
    <w:rsid w:val="00A81B5E"/>
    <w:rsid w:val="00AB5ACC"/>
    <w:rsid w:val="00B37DE4"/>
    <w:rsid w:val="00BF5F65"/>
    <w:rsid w:val="00C04AEE"/>
    <w:rsid w:val="00C1545D"/>
    <w:rsid w:val="00C15B9B"/>
    <w:rsid w:val="00C178C0"/>
    <w:rsid w:val="00C22E7D"/>
    <w:rsid w:val="00C31E5C"/>
    <w:rsid w:val="00CE45CA"/>
    <w:rsid w:val="00D21CD6"/>
    <w:rsid w:val="00D57BC2"/>
    <w:rsid w:val="00D669C4"/>
    <w:rsid w:val="00D66BE9"/>
    <w:rsid w:val="00D727C1"/>
    <w:rsid w:val="00D87AEA"/>
    <w:rsid w:val="00D966E9"/>
    <w:rsid w:val="00DB101E"/>
    <w:rsid w:val="00DE079B"/>
    <w:rsid w:val="00E75D6D"/>
    <w:rsid w:val="00E942A4"/>
    <w:rsid w:val="00EB1365"/>
    <w:rsid w:val="00EF2EEC"/>
    <w:rsid w:val="00F05B63"/>
    <w:rsid w:val="00F30946"/>
    <w:rsid w:val="00F60AC0"/>
    <w:rsid w:val="00F61530"/>
    <w:rsid w:val="00F9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81B5-5AA4-4EBD-8314-28C834C5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dinu gabriela CV</cp:lastModifiedBy>
  <cp:revision>13</cp:revision>
  <cp:lastPrinted>2025-02-07T10:16:00Z</cp:lastPrinted>
  <dcterms:created xsi:type="dcterms:W3CDTF">2025-02-06T12:23:00Z</dcterms:created>
  <dcterms:modified xsi:type="dcterms:W3CDTF">2025-02-07T10:16:00Z</dcterms:modified>
</cp:coreProperties>
</file>